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AD4" w:rsidRDefault="004D4AD4" w:rsidP="004D4AD4">
      <w:pPr>
        <w:spacing w:after="0"/>
        <w:ind w:right="-1"/>
        <w:jc w:val="center"/>
        <w:rPr>
          <w:rFonts w:ascii="Times New Roman" w:hAnsi="Times New Roman" w:cs="Times New Roman"/>
          <w:b/>
          <w:sz w:val="28"/>
          <w:szCs w:val="28"/>
          <w:lang w:val="id-ID"/>
        </w:rPr>
      </w:pPr>
      <w:r>
        <w:rPr>
          <w:rFonts w:ascii="Times New Roman" w:hAnsi="Times New Roman" w:cs="Times New Roman"/>
          <w:b/>
          <w:sz w:val="28"/>
          <w:szCs w:val="28"/>
          <w:lang w:val="id-ID"/>
        </w:rPr>
        <w:t xml:space="preserve">Pemanfaatan Arang Kulit Kayu dan </w:t>
      </w:r>
      <w:r w:rsidRPr="001F5A8A">
        <w:rPr>
          <w:rFonts w:ascii="Times New Roman" w:hAnsi="Times New Roman" w:cs="Times New Roman"/>
          <w:b/>
          <w:i/>
          <w:sz w:val="28"/>
          <w:szCs w:val="28"/>
          <w:lang w:val="id-ID"/>
        </w:rPr>
        <w:t>Top Soil</w:t>
      </w:r>
      <w:r>
        <w:rPr>
          <w:rFonts w:ascii="Times New Roman" w:hAnsi="Times New Roman" w:cs="Times New Roman"/>
          <w:b/>
          <w:sz w:val="28"/>
          <w:szCs w:val="28"/>
          <w:lang w:val="id-ID"/>
        </w:rPr>
        <w:t xml:space="preserve"> </w:t>
      </w:r>
      <w:r w:rsidRPr="00652C51">
        <w:rPr>
          <w:rFonts w:ascii="Times New Roman" w:hAnsi="Times New Roman" w:cs="Times New Roman"/>
          <w:b/>
          <w:sz w:val="28"/>
          <w:szCs w:val="24"/>
          <w:lang w:val="id-ID"/>
        </w:rPr>
        <w:t>P</w:t>
      </w:r>
      <w:r>
        <w:rPr>
          <w:rFonts w:ascii="Times New Roman" w:hAnsi="Times New Roman" w:cs="Times New Roman"/>
          <w:b/>
          <w:sz w:val="28"/>
          <w:szCs w:val="24"/>
          <w:lang w:val="id-ID"/>
        </w:rPr>
        <w:t>odzolik Merah Kuning</w:t>
      </w:r>
      <w:r w:rsidRPr="00652C51">
        <w:rPr>
          <w:rFonts w:ascii="Times New Roman" w:hAnsi="Times New Roman" w:cs="Times New Roman"/>
          <w:b/>
          <w:sz w:val="32"/>
          <w:szCs w:val="28"/>
          <w:lang w:val="id-ID"/>
        </w:rPr>
        <w:t xml:space="preserve"> </w:t>
      </w:r>
      <w:r>
        <w:rPr>
          <w:rFonts w:ascii="Times New Roman" w:hAnsi="Times New Roman" w:cs="Times New Roman"/>
          <w:b/>
          <w:sz w:val="28"/>
          <w:szCs w:val="28"/>
          <w:lang w:val="id-ID"/>
        </w:rPr>
        <w:t xml:space="preserve">Sebagai Media Tumbuh Stek </w:t>
      </w:r>
      <w:r w:rsidRPr="006C4C29">
        <w:rPr>
          <w:rFonts w:ascii="Times New Roman" w:hAnsi="Times New Roman" w:cs="Times New Roman"/>
          <w:b/>
          <w:bCs/>
          <w:i/>
          <w:iCs/>
          <w:sz w:val="28"/>
          <w:szCs w:val="28"/>
          <w:lang w:val="id-ID"/>
        </w:rPr>
        <w:t xml:space="preserve">Eucalyptus </w:t>
      </w:r>
      <w:r>
        <w:rPr>
          <w:rFonts w:ascii="Times New Roman" w:hAnsi="Times New Roman" w:cs="Times New Roman"/>
          <w:b/>
          <w:bCs/>
          <w:i/>
          <w:iCs/>
          <w:sz w:val="28"/>
          <w:szCs w:val="28"/>
          <w:lang w:val="id-ID"/>
        </w:rPr>
        <w:t>p</w:t>
      </w:r>
      <w:r w:rsidRPr="006C4C29">
        <w:rPr>
          <w:rFonts w:ascii="Times New Roman" w:hAnsi="Times New Roman" w:cs="Times New Roman"/>
          <w:b/>
          <w:bCs/>
          <w:i/>
          <w:iCs/>
          <w:sz w:val="28"/>
          <w:szCs w:val="28"/>
          <w:lang w:val="id-ID"/>
        </w:rPr>
        <w:t>ellita</w:t>
      </w:r>
    </w:p>
    <w:p w:rsidR="00747E13" w:rsidRPr="004D4AD4" w:rsidRDefault="00747E13" w:rsidP="00C71628">
      <w:pPr>
        <w:autoSpaceDE w:val="0"/>
        <w:autoSpaceDN w:val="0"/>
        <w:adjustRightInd w:val="0"/>
        <w:spacing w:after="0" w:line="240" w:lineRule="auto"/>
        <w:jc w:val="center"/>
        <w:rPr>
          <w:rFonts w:asciiTheme="majorBidi" w:hAnsiTheme="majorBidi" w:cstheme="majorBidi"/>
          <w:b/>
          <w:bCs/>
          <w:sz w:val="36"/>
          <w:szCs w:val="36"/>
          <w:lang w:val="id-ID"/>
        </w:rPr>
      </w:pPr>
    </w:p>
    <w:p w:rsidR="00C71628" w:rsidRDefault="00C71628" w:rsidP="00C71628">
      <w:pPr>
        <w:pStyle w:val="NoSpacing"/>
      </w:pPr>
    </w:p>
    <w:p w:rsidR="004D4AD4" w:rsidRDefault="004D4AD4" w:rsidP="00C71628">
      <w:pPr>
        <w:pStyle w:val="BodyText"/>
        <w:spacing w:before="1" w:line="237" w:lineRule="auto"/>
        <w:ind w:right="1365"/>
      </w:pPr>
      <w:r w:rsidRPr="00BE6C22">
        <w:rPr>
          <w:b/>
          <w:bCs/>
        </w:rPr>
        <w:t xml:space="preserve">Bona </w:t>
      </w:r>
      <w:proofErr w:type="spellStart"/>
      <w:r w:rsidRPr="00BE6C22">
        <w:rPr>
          <w:b/>
          <w:bCs/>
        </w:rPr>
        <w:t>Hadomuan</w:t>
      </w:r>
      <w:r w:rsidRPr="00BE6C22">
        <w:rPr>
          <w:b/>
          <w:bCs/>
          <w:vertAlign w:val="superscript"/>
        </w:rPr>
        <w:t>a</w:t>
      </w:r>
      <w:proofErr w:type="spellEnd"/>
      <w:r w:rsidRPr="00BE6C22">
        <w:rPr>
          <w:b/>
          <w:bCs/>
        </w:rPr>
        <w:t xml:space="preserve">, </w:t>
      </w:r>
      <w:proofErr w:type="spellStart"/>
      <w:r w:rsidRPr="00BE6C22">
        <w:rPr>
          <w:b/>
          <w:bCs/>
        </w:rPr>
        <w:t>Azwin</w:t>
      </w:r>
      <w:r w:rsidRPr="00BE6C22">
        <w:rPr>
          <w:b/>
          <w:bCs/>
          <w:vertAlign w:val="superscript"/>
        </w:rPr>
        <w:t>b</w:t>
      </w:r>
      <w:proofErr w:type="spellEnd"/>
      <w:r>
        <w:rPr>
          <w:b/>
          <w:bCs/>
          <w:vertAlign w:val="superscript"/>
        </w:rPr>
        <w:t>*</w:t>
      </w:r>
      <w:r w:rsidRPr="00BE6C22">
        <w:rPr>
          <w:b/>
          <w:bCs/>
        </w:rPr>
        <w:t xml:space="preserve">, Muhammad </w:t>
      </w:r>
      <w:proofErr w:type="spellStart"/>
      <w:r w:rsidRPr="00BE6C22">
        <w:rPr>
          <w:b/>
          <w:bCs/>
        </w:rPr>
        <w:t>Ikhwan</w:t>
      </w:r>
      <w:r w:rsidRPr="00BE6C22">
        <w:rPr>
          <w:b/>
          <w:bCs/>
          <w:vertAlign w:val="superscript"/>
        </w:rPr>
        <w:t>b</w:t>
      </w:r>
      <w:proofErr w:type="spellEnd"/>
      <w:r>
        <w:t xml:space="preserve"> </w:t>
      </w:r>
    </w:p>
    <w:p w:rsidR="004D4AD4" w:rsidRPr="00BE6C22" w:rsidRDefault="004D4AD4" w:rsidP="004D4AD4">
      <w:pPr>
        <w:pStyle w:val="NoSpacing"/>
        <w:rPr>
          <w:sz w:val="24"/>
          <w:szCs w:val="24"/>
        </w:rPr>
      </w:pPr>
      <w:r>
        <w:rPr>
          <w:sz w:val="24"/>
          <w:szCs w:val="24"/>
          <w:vertAlign w:val="superscript"/>
        </w:rPr>
        <w:t xml:space="preserve">     </w:t>
      </w:r>
      <w:proofErr w:type="gramStart"/>
      <w:r w:rsidRPr="00086D9E">
        <w:rPr>
          <w:sz w:val="24"/>
          <w:szCs w:val="24"/>
          <w:vertAlign w:val="superscript"/>
        </w:rPr>
        <w:t>a</w:t>
      </w:r>
      <w:proofErr w:type="gramEnd"/>
      <w:r>
        <w:rPr>
          <w:sz w:val="24"/>
          <w:szCs w:val="24"/>
          <w:vertAlign w:val="superscript"/>
        </w:rPr>
        <w:t xml:space="preserve"> </w:t>
      </w:r>
      <w:r w:rsidRPr="00BE6C22">
        <w:rPr>
          <w:sz w:val="24"/>
          <w:szCs w:val="24"/>
        </w:rPr>
        <w:t xml:space="preserve">Fakultas Kehutanan dan Sains </w:t>
      </w:r>
    </w:p>
    <w:p w:rsidR="004D4AD4" w:rsidRDefault="004D4AD4" w:rsidP="004D4AD4">
      <w:pPr>
        <w:pStyle w:val="BodyText"/>
        <w:spacing w:before="1" w:line="237" w:lineRule="auto"/>
        <w:ind w:right="1365"/>
      </w:pPr>
      <w:proofErr w:type="gramStart"/>
      <w:r w:rsidRPr="00086D9E">
        <w:rPr>
          <w:vertAlign w:val="superscript"/>
        </w:rPr>
        <w:t>b</w:t>
      </w:r>
      <w:proofErr w:type="gramEnd"/>
      <w:r>
        <w:rPr>
          <w:vertAlign w:val="superscript"/>
        </w:rPr>
        <w:t xml:space="preserve"> </w:t>
      </w:r>
      <w:r w:rsidRPr="00BE6C22">
        <w:t xml:space="preserve">Staf Pengajar Fakultas Kehutanan dan Sains </w:t>
      </w:r>
    </w:p>
    <w:p w:rsidR="00C71628" w:rsidRDefault="004D4AD4" w:rsidP="004D4AD4">
      <w:pPr>
        <w:pStyle w:val="BodyText"/>
        <w:spacing w:before="1" w:line="237" w:lineRule="auto"/>
        <w:ind w:right="1365"/>
      </w:pPr>
      <w:r w:rsidRPr="00BE6C22">
        <w:t>Indonesia</w:t>
      </w:r>
      <w:r>
        <w:t xml:space="preserve"> </w:t>
      </w:r>
      <w:r w:rsidR="00C71628">
        <w:t>Universitas Lancang Kuning, Indonesia</w:t>
      </w:r>
    </w:p>
    <w:p w:rsidR="00731636" w:rsidRDefault="00731636" w:rsidP="004D4AD4">
      <w:pPr>
        <w:pStyle w:val="BodyText"/>
        <w:spacing w:before="1" w:line="237" w:lineRule="auto"/>
        <w:ind w:right="1365"/>
      </w:pPr>
    </w:p>
    <w:p w:rsidR="00747E13" w:rsidRPr="00C71628" w:rsidRDefault="00747E13">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bl>
      <w:tblPr>
        <w:tblStyle w:val="TableGrid"/>
        <w:tblW w:w="9075" w:type="dxa"/>
        <w:tblBorders>
          <w:top w:val="single" w:sz="4" w:space="0" w:color="851F27"/>
          <w:left w:val="none" w:sz="0" w:space="0" w:color="auto"/>
          <w:bottom w:val="single" w:sz="4" w:space="0" w:color="851F27"/>
          <w:right w:val="none" w:sz="0" w:space="0" w:color="auto"/>
          <w:insideH w:val="single" w:sz="4" w:space="0" w:color="851F27"/>
          <w:insideV w:val="none" w:sz="0" w:space="0" w:color="auto"/>
        </w:tblBorders>
        <w:tblLook w:val="04A0" w:firstRow="1" w:lastRow="0" w:firstColumn="1" w:lastColumn="0" w:noHBand="0" w:noVBand="1"/>
      </w:tblPr>
      <w:tblGrid>
        <w:gridCol w:w="6565"/>
        <w:gridCol w:w="284"/>
        <w:gridCol w:w="2226"/>
      </w:tblGrid>
      <w:tr w:rsidR="005C71DB">
        <w:trPr>
          <w:trHeight w:val="164"/>
        </w:trPr>
        <w:tc>
          <w:tcPr>
            <w:tcW w:w="6565" w:type="dxa"/>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ABSTRACT</w:t>
            </w:r>
          </w:p>
        </w:tc>
        <w:tc>
          <w:tcPr>
            <w:tcW w:w="284" w:type="dxa"/>
            <w:tcBorders>
              <w:bottom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vAlign w:val="center"/>
          </w:tcPr>
          <w:p w:rsidR="005C71DB" w:rsidRDefault="003E2B3A">
            <w:pPr>
              <w:autoSpaceDE w:val="0"/>
              <w:autoSpaceDN w:val="0"/>
              <w:adjustRightInd w:val="0"/>
              <w:spacing w:after="0" w:line="240" w:lineRule="auto"/>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ARTICLE HISTORY</w:t>
            </w:r>
          </w:p>
        </w:tc>
      </w:tr>
      <w:tr w:rsidR="005C71DB">
        <w:trPr>
          <w:trHeight w:val="329"/>
        </w:trPr>
        <w:tc>
          <w:tcPr>
            <w:tcW w:w="6565" w:type="dxa"/>
            <w:vMerge w:val="restart"/>
          </w:tcPr>
          <w:p w:rsidR="004D4AD4" w:rsidRPr="004D4AD4" w:rsidRDefault="004D4AD4" w:rsidP="004D4AD4">
            <w:pPr>
              <w:pStyle w:val="NoSpacing"/>
              <w:jc w:val="both"/>
              <w:rPr>
                <w:sz w:val="20"/>
                <w:szCs w:val="20"/>
              </w:rPr>
            </w:pPr>
            <w:r w:rsidRPr="004D4AD4">
              <w:rPr>
                <w:sz w:val="20"/>
                <w:szCs w:val="20"/>
              </w:rPr>
              <w:t xml:space="preserve">Eucalyptus </w:t>
            </w:r>
            <w:proofErr w:type="spellStart"/>
            <w:r w:rsidRPr="004D4AD4">
              <w:rPr>
                <w:sz w:val="20"/>
                <w:szCs w:val="20"/>
              </w:rPr>
              <w:t>pellita</w:t>
            </w:r>
            <w:proofErr w:type="spellEnd"/>
            <w:r w:rsidRPr="004D4AD4">
              <w:rPr>
                <w:sz w:val="20"/>
                <w:szCs w:val="20"/>
              </w:rPr>
              <w:t xml:space="preserve"> is a type of plant that is developed in industrial plantation </w:t>
            </w:r>
            <w:proofErr w:type="gramStart"/>
            <w:r w:rsidRPr="004D4AD4">
              <w:rPr>
                <w:sz w:val="20"/>
                <w:szCs w:val="20"/>
              </w:rPr>
              <w:t>forests,</w:t>
            </w:r>
            <w:proofErr w:type="gramEnd"/>
            <w:r w:rsidRPr="004D4AD4">
              <w:rPr>
                <w:sz w:val="20"/>
                <w:szCs w:val="20"/>
              </w:rPr>
              <w:t xml:space="preserve"> the harvesting process produces bark waste that is not utilized. To utilize large amounts of waste bark from Eucalyptus </w:t>
            </w:r>
            <w:proofErr w:type="spellStart"/>
            <w:r w:rsidRPr="004D4AD4">
              <w:rPr>
                <w:sz w:val="20"/>
                <w:szCs w:val="20"/>
              </w:rPr>
              <w:t>pellita</w:t>
            </w:r>
            <w:proofErr w:type="spellEnd"/>
            <w:r w:rsidRPr="004D4AD4">
              <w:rPr>
                <w:sz w:val="20"/>
                <w:szCs w:val="20"/>
              </w:rPr>
              <w:t xml:space="preserve"> stems, it can be used as charcoal as a seeding medium combined with red and yellow </w:t>
            </w:r>
            <w:proofErr w:type="spellStart"/>
            <w:r w:rsidRPr="004D4AD4">
              <w:rPr>
                <w:sz w:val="20"/>
                <w:szCs w:val="20"/>
              </w:rPr>
              <w:t>podzolic</w:t>
            </w:r>
            <w:proofErr w:type="spellEnd"/>
            <w:r w:rsidRPr="004D4AD4">
              <w:rPr>
                <w:sz w:val="20"/>
                <w:szCs w:val="20"/>
              </w:rPr>
              <w:t xml:space="preserve"> top soil. The aim of this research was to determine the effect of adding bark charcoal and red and yellow </w:t>
            </w:r>
            <w:proofErr w:type="spellStart"/>
            <w:r w:rsidRPr="004D4AD4">
              <w:rPr>
                <w:sz w:val="20"/>
                <w:szCs w:val="20"/>
              </w:rPr>
              <w:t>podzolic</w:t>
            </w:r>
            <w:proofErr w:type="spellEnd"/>
            <w:r w:rsidRPr="004D4AD4">
              <w:rPr>
                <w:sz w:val="20"/>
                <w:szCs w:val="20"/>
              </w:rPr>
              <w:t xml:space="preserve"> top soil on the growth of Eucalyptus </w:t>
            </w:r>
            <w:proofErr w:type="spellStart"/>
            <w:r w:rsidRPr="004D4AD4">
              <w:rPr>
                <w:sz w:val="20"/>
                <w:szCs w:val="20"/>
              </w:rPr>
              <w:t>pellita</w:t>
            </w:r>
            <w:proofErr w:type="spellEnd"/>
            <w:r w:rsidRPr="004D4AD4">
              <w:rPr>
                <w:sz w:val="20"/>
                <w:szCs w:val="20"/>
              </w:rPr>
              <w:t xml:space="preserve"> cuttings. The research method used a completely randomized design (CRD) with one factorial with four treatments in the form of S0 (top soil PMK 100%), S1 (bark charcoal + top soil PMK </w:t>
            </w:r>
            <w:proofErr w:type="gramStart"/>
            <w:r w:rsidRPr="004D4AD4">
              <w:rPr>
                <w:sz w:val="20"/>
                <w:szCs w:val="20"/>
              </w:rPr>
              <w:t>3 :</w:t>
            </w:r>
            <w:proofErr w:type="gramEnd"/>
            <w:r w:rsidRPr="004D4AD4">
              <w:rPr>
                <w:sz w:val="20"/>
                <w:szCs w:val="20"/>
              </w:rPr>
              <w:t xml:space="preserve"> 1), S2 (bark charcoal + top soil PMK 2 : 1 ) and S3 (bark charcoal + top soil PMK 1 : 1), each treatment was repeated three times. Observation variables were increase in height of cuttings, increase in stem diameter, and increase in number of leaves. Data were analyzed using variance analysis and 5% DMRT follow-up test. The results of the research showed that the application of bark charcoal and PMK top soil to the growing medium had a significant effect on the parameters of height increase and diameter increase, but did not have a significant effect on the number of leaves of Eucalyptus </w:t>
            </w:r>
            <w:proofErr w:type="spellStart"/>
            <w:r w:rsidRPr="004D4AD4">
              <w:rPr>
                <w:sz w:val="20"/>
                <w:szCs w:val="20"/>
              </w:rPr>
              <w:t>pellita</w:t>
            </w:r>
            <w:proofErr w:type="spellEnd"/>
            <w:r w:rsidRPr="004D4AD4">
              <w:rPr>
                <w:sz w:val="20"/>
                <w:szCs w:val="20"/>
              </w:rPr>
              <w:t xml:space="preserve"> cuttings. The best treatment for these three parameters was obtained in the S3 treatment with an average height of 20.4 cm, an average increase in cutting diameter of 5.1 mm, and an average increase in the number of leaves of 9.2.</w:t>
            </w:r>
          </w:p>
          <w:p w:rsidR="005C71DB" w:rsidRDefault="005C71DB">
            <w:pPr>
              <w:pStyle w:val="NoSpacing"/>
              <w:jc w:val="both"/>
              <w:rPr>
                <w:sz w:val="20"/>
                <w:lang w:eastAsia="ja-JP"/>
              </w:rPr>
            </w:pPr>
          </w:p>
        </w:tc>
        <w:tc>
          <w:tcPr>
            <w:tcW w:w="284" w:type="dxa"/>
            <w:vMerge w:val="restart"/>
            <w:tcBorders>
              <w:top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bottom w:val="nil"/>
            </w:tcBorders>
          </w:tcPr>
          <w:p w:rsidR="00C71628" w:rsidRDefault="00C71628" w:rsidP="004D4AD4">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Received</w:t>
            </w:r>
            <w:r>
              <w:rPr>
                <w:rFonts w:ascii="Times New Roman" w:hAnsi="Times New Roman" w:cs="Times New Roman"/>
                <w:sz w:val="16"/>
                <w:lang w:val="en-US"/>
              </w:rPr>
              <w:t xml:space="preserve">    2</w:t>
            </w:r>
            <w:r w:rsidR="004D4AD4">
              <w:rPr>
                <w:rFonts w:ascii="Times New Roman" w:hAnsi="Times New Roman" w:cs="Times New Roman"/>
                <w:sz w:val="16"/>
                <w:lang w:val="en-US"/>
              </w:rPr>
              <w:t>7</w:t>
            </w:r>
            <w:r>
              <w:rPr>
                <w:rFonts w:ascii="Times New Roman" w:hAnsi="Times New Roman" w:cs="Times New Roman"/>
                <w:sz w:val="16"/>
                <w:lang w:val="en-US"/>
              </w:rPr>
              <w:t xml:space="preserve">  Mei     2024</w:t>
            </w:r>
          </w:p>
          <w:p w:rsidR="00C71628" w:rsidRDefault="00C71628" w:rsidP="004D4AD4">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 xml:space="preserve"> Revised </w:t>
            </w:r>
            <w:r>
              <w:rPr>
                <w:rFonts w:ascii="Times New Roman" w:hAnsi="Times New Roman" w:cs="Times New Roman"/>
                <w:sz w:val="16"/>
                <w:lang w:val="en-US"/>
              </w:rPr>
              <w:t xml:space="preserve">    </w:t>
            </w:r>
            <w:r w:rsidR="004D4AD4">
              <w:rPr>
                <w:rFonts w:ascii="Times New Roman" w:hAnsi="Times New Roman" w:cs="Times New Roman"/>
                <w:sz w:val="16"/>
                <w:lang w:val="en-US"/>
              </w:rPr>
              <w:t>31</w:t>
            </w:r>
            <w:r>
              <w:rPr>
                <w:rFonts w:ascii="Times New Roman" w:hAnsi="Times New Roman" w:cs="Times New Roman"/>
                <w:sz w:val="16"/>
                <w:lang w:val="en-US"/>
              </w:rPr>
              <w:t xml:space="preserve"> </w:t>
            </w:r>
            <w:r w:rsidR="004D4AD4">
              <w:rPr>
                <w:rFonts w:ascii="Times New Roman" w:hAnsi="Times New Roman" w:cs="Times New Roman"/>
                <w:sz w:val="16"/>
                <w:lang w:val="en-US"/>
              </w:rPr>
              <w:t xml:space="preserve"> </w:t>
            </w:r>
            <w:r>
              <w:rPr>
                <w:rFonts w:ascii="Times New Roman" w:hAnsi="Times New Roman" w:cs="Times New Roman"/>
                <w:sz w:val="16"/>
                <w:lang w:val="en-US"/>
              </w:rPr>
              <w:t>Mei     2024</w:t>
            </w:r>
          </w:p>
          <w:p w:rsidR="00C71628" w:rsidRDefault="00C71628" w:rsidP="004D4AD4">
            <w:pPr>
              <w:autoSpaceDE w:val="0"/>
              <w:autoSpaceDN w:val="0"/>
              <w:adjustRightInd w:val="0"/>
              <w:spacing w:after="0" w:line="240" w:lineRule="auto"/>
              <w:jc w:val="both"/>
              <w:rPr>
                <w:rFonts w:ascii="Times New Roman" w:hAnsi="Times New Roman" w:cs="Times New Roman"/>
                <w:color w:val="000000" w:themeColor="text1"/>
                <w:sz w:val="16"/>
                <w:szCs w:val="16"/>
                <w:lang w:val="en-US"/>
              </w:rPr>
            </w:pPr>
            <w:r>
              <w:rPr>
                <w:rFonts w:ascii="Times New Roman" w:hAnsi="Times New Roman" w:cs="Times New Roman"/>
                <w:sz w:val="16"/>
              </w:rPr>
              <w:t xml:space="preserve"> Accepted   </w:t>
            </w:r>
            <w:r w:rsidR="004D4AD4">
              <w:rPr>
                <w:rFonts w:ascii="Times New Roman" w:hAnsi="Times New Roman" w:cs="Times New Roman"/>
                <w:sz w:val="16"/>
                <w:lang w:val="en-US"/>
              </w:rPr>
              <w:t>02</w:t>
            </w:r>
            <w:r>
              <w:rPr>
                <w:rFonts w:ascii="Times New Roman" w:hAnsi="Times New Roman" w:cs="Times New Roman"/>
                <w:sz w:val="16"/>
                <w:lang w:val="en-US"/>
              </w:rPr>
              <w:t xml:space="preserve">  </w:t>
            </w:r>
            <w:r w:rsidR="004D4AD4">
              <w:rPr>
                <w:rFonts w:ascii="Times New Roman" w:hAnsi="Times New Roman" w:cs="Times New Roman"/>
                <w:sz w:val="16"/>
                <w:lang w:val="en-US"/>
              </w:rPr>
              <w:t>Juni</w:t>
            </w:r>
            <w:r>
              <w:rPr>
                <w:rFonts w:ascii="Times New Roman" w:hAnsi="Times New Roman" w:cs="Times New Roman"/>
                <w:sz w:val="16"/>
                <w:lang w:val="en-US"/>
              </w:rPr>
              <w:t xml:space="preserve">     2024</w:t>
            </w:r>
          </w:p>
          <w:p w:rsidR="005C71DB" w:rsidRPr="00C71628" w:rsidRDefault="005C71D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c>
      </w:tr>
      <w:tr w:rsidR="005C71DB">
        <w:trPr>
          <w:trHeight w:val="144"/>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top w:val="nil"/>
            </w:tcBorders>
            <w:vAlign w:val="center"/>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lang w:val="en-US"/>
              </w:rPr>
              <w:t xml:space="preserve"> </w:t>
            </w:r>
          </w:p>
        </w:tc>
      </w:tr>
      <w:tr w:rsidR="005C71DB">
        <w:trPr>
          <w:trHeight w:val="1709"/>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Pr>
          <w:p w:rsidR="005C71DB" w:rsidRDefault="003E2B3A">
            <w:pPr>
              <w:pStyle w:val="NoSpacing"/>
              <w:rPr>
                <w:b/>
                <w:bCs/>
                <w:color w:val="000000" w:themeColor="text1"/>
                <w:sz w:val="16"/>
                <w:szCs w:val="16"/>
              </w:rPr>
            </w:pPr>
            <w:r>
              <w:rPr>
                <w:b/>
                <w:bCs/>
                <w:color w:val="000000" w:themeColor="text1"/>
                <w:sz w:val="16"/>
                <w:szCs w:val="16"/>
              </w:rPr>
              <w:t>KEYWORDS</w:t>
            </w:r>
          </w:p>
          <w:p w:rsidR="00200AA0" w:rsidRPr="00200AA0" w:rsidRDefault="00200AA0" w:rsidP="00200A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Bidi" w:eastAsia="Times New Roman" w:hAnsiTheme="majorBidi" w:cstheme="majorBidi"/>
                <w:color w:val="202124"/>
                <w:sz w:val="16"/>
                <w:szCs w:val="16"/>
                <w:lang w:val="en-US" w:eastAsia="ja-JP"/>
              </w:rPr>
            </w:pPr>
            <w:r>
              <w:rPr>
                <w:rFonts w:asciiTheme="majorBidi" w:eastAsia="Times New Roman" w:hAnsiTheme="majorBidi" w:cstheme="majorBidi"/>
                <w:color w:val="202124"/>
                <w:sz w:val="16"/>
                <w:szCs w:val="16"/>
                <w:lang w:eastAsia="ja-JP"/>
              </w:rPr>
              <w:t>C</w:t>
            </w:r>
            <w:r w:rsidRPr="00200AA0">
              <w:rPr>
                <w:rFonts w:asciiTheme="majorBidi" w:eastAsia="Times New Roman" w:hAnsiTheme="majorBidi" w:cstheme="majorBidi"/>
                <w:color w:val="202124"/>
                <w:sz w:val="16"/>
                <w:szCs w:val="16"/>
                <w:lang w:eastAsia="ja-JP"/>
              </w:rPr>
              <w:t>harcoal</w:t>
            </w:r>
          </w:p>
          <w:p w:rsidR="005C71DB" w:rsidRPr="00200AA0" w:rsidRDefault="00200AA0">
            <w:pPr>
              <w:pStyle w:val="NoSpacing"/>
              <w:rPr>
                <w:rFonts w:asciiTheme="majorBidi" w:hAnsiTheme="majorBidi" w:cstheme="majorBidi"/>
                <w:iCs/>
                <w:sz w:val="16"/>
                <w:szCs w:val="16"/>
              </w:rPr>
            </w:pPr>
            <w:r w:rsidRPr="00200AA0">
              <w:rPr>
                <w:rFonts w:asciiTheme="majorBidi" w:hAnsiTheme="majorBidi" w:cstheme="majorBidi"/>
                <w:iCs/>
                <w:sz w:val="16"/>
                <w:szCs w:val="16"/>
              </w:rPr>
              <w:t>Top soil</w:t>
            </w:r>
          </w:p>
          <w:p w:rsidR="00200AA0" w:rsidRPr="00200AA0" w:rsidRDefault="00200AA0">
            <w:pPr>
              <w:pStyle w:val="NoSpacing"/>
              <w:rPr>
                <w:rFonts w:asciiTheme="majorBidi" w:hAnsiTheme="majorBidi" w:cstheme="majorBidi"/>
                <w:iCs/>
                <w:sz w:val="16"/>
                <w:szCs w:val="16"/>
              </w:rPr>
            </w:pPr>
            <w:r w:rsidRPr="00200AA0">
              <w:rPr>
                <w:rFonts w:asciiTheme="majorBidi" w:hAnsiTheme="majorBidi" w:cstheme="majorBidi"/>
                <w:iCs/>
                <w:sz w:val="16"/>
                <w:szCs w:val="16"/>
              </w:rPr>
              <w:t>STEK</w:t>
            </w:r>
          </w:p>
          <w:p w:rsidR="00200AA0" w:rsidRDefault="00200AA0">
            <w:pPr>
              <w:pStyle w:val="NoSpacing"/>
              <w:rPr>
                <w:iCs/>
                <w:sz w:val="16"/>
                <w:szCs w:val="16"/>
              </w:rPr>
            </w:pPr>
            <w:r w:rsidRPr="00200AA0">
              <w:rPr>
                <w:rFonts w:asciiTheme="majorBidi" w:hAnsiTheme="majorBidi" w:cstheme="majorBidi"/>
                <w:b/>
                <w:bCs/>
                <w:i/>
                <w:iCs/>
                <w:sz w:val="16"/>
                <w:szCs w:val="16"/>
                <w:lang w:val="id-ID"/>
              </w:rPr>
              <w:t>Eucalyptus pellita</w:t>
            </w:r>
          </w:p>
        </w:tc>
      </w:tr>
    </w:tbl>
    <w:p w:rsidR="005C71DB" w:rsidRDefault="005C71DB">
      <w:pPr>
        <w:pStyle w:val="NoSpacing"/>
      </w:pPr>
    </w:p>
    <w:p w:rsidR="00C71628" w:rsidRDefault="00C71628">
      <w:pPr>
        <w:pStyle w:val="NoSpacing"/>
      </w:pPr>
    </w:p>
    <w:p w:rsidR="005C71DB" w:rsidRDefault="003E2B3A">
      <w:pPr>
        <w:pStyle w:val="Heading1"/>
        <w:spacing w:before="1"/>
        <w:rPr>
          <w:rFonts w:ascii="Times New Roman" w:hAnsi="Times New Roman" w:cs="Times New Roman"/>
          <w:color w:val="auto"/>
          <w:spacing w:val="-2"/>
          <w:lang w:val="en-US"/>
        </w:rPr>
      </w:pPr>
      <w:r>
        <w:rPr>
          <w:rFonts w:ascii="Times New Roman" w:hAnsi="Times New Roman" w:cs="Times New Roman"/>
          <w:color w:val="auto"/>
          <w:spacing w:val="-2"/>
        </w:rPr>
        <w:t xml:space="preserve">Pendahuluan </w:t>
      </w:r>
    </w:p>
    <w:p w:rsidR="00C71628" w:rsidRPr="00C71628" w:rsidRDefault="00C71628" w:rsidP="00C71628">
      <w:pPr>
        <w:pStyle w:val="NoSpacing"/>
      </w:pPr>
    </w:p>
    <w:p w:rsidR="004D4AD4" w:rsidRDefault="004D4AD4" w:rsidP="004D4AD4">
      <w:pPr>
        <w:pStyle w:val="NoSpacing"/>
        <w:tabs>
          <w:tab w:val="left" w:pos="284"/>
        </w:tabs>
        <w:ind w:left="284" w:right="-1" w:firstLine="709"/>
        <w:jc w:val="both"/>
        <w:rPr>
          <w:sz w:val="24"/>
        </w:rPr>
      </w:pPr>
      <w:r w:rsidRPr="00717628">
        <w:rPr>
          <w:sz w:val="24"/>
          <w:lang w:val="id-ID"/>
        </w:rPr>
        <w:t xml:space="preserve">Pembangunan </w:t>
      </w:r>
      <w:r>
        <w:rPr>
          <w:sz w:val="24"/>
          <w:lang w:val="id-ID"/>
        </w:rPr>
        <w:t>hutan tanaman industri (HTI)</w:t>
      </w:r>
      <w:r w:rsidRPr="00717628">
        <w:rPr>
          <w:sz w:val="24"/>
          <w:lang w:val="id-ID"/>
        </w:rPr>
        <w:t xml:space="preserve"> didasarkan pada kebutuhan kayu yang terus mengalami peningkatan sedangkan potensi hutan cenderung makin menurun.</w:t>
      </w:r>
      <w:r>
        <w:rPr>
          <w:sz w:val="24"/>
          <w:lang w:val="id-ID"/>
        </w:rPr>
        <w:t xml:space="preserve"> </w:t>
      </w:r>
      <w:r w:rsidRPr="00042776">
        <w:rPr>
          <w:sz w:val="24"/>
          <w:lang w:val="id-ID"/>
        </w:rPr>
        <w:t>Salah satu jenis tanaman yang dikembangka</w:t>
      </w:r>
      <w:r>
        <w:rPr>
          <w:sz w:val="24"/>
          <w:lang w:val="id-ID"/>
        </w:rPr>
        <w:t xml:space="preserve">n untuk pembangunan </w:t>
      </w:r>
      <w:r w:rsidRPr="00042776">
        <w:rPr>
          <w:sz w:val="24"/>
          <w:lang w:val="id-ID"/>
        </w:rPr>
        <w:t xml:space="preserve">HTI berupa </w:t>
      </w:r>
      <w:r w:rsidRPr="00042776">
        <w:rPr>
          <w:i/>
          <w:sz w:val="24"/>
          <w:lang w:val="id-ID"/>
        </w:rPr>
        <w:t xml:space="preserve">Eucalyptus </w:t>
      </w:r>
      <w:r w:rsidRPr="00A13F17">
        <w:rPr>
          <w:i/>
          <w:sz w:val="24"/>
          <w:lang w:val="id-ID"/>
        </w:rPr>
        <w:t>pellita</w:t>
      </w:r>
      <w:r w:rsidRPr="00042776">
        <w:rPr>
          <w:sz w:val="24"/>
          <w:lang w:val="id-ID"/>
        </w:rPr>
        <w:t>, tanaman ini</w:t>
      </w:r>
      <w:r>
        <w:rPr>
          <w:sz w:val="24"/>
        </w:rPr>
        <w:t xml:space="preserve"> t</w:t>
      </w:r>
      <w:r w:rsidRPr="00E41FD7">
        <w:rPr>
          <w:sz w:val="24"/>
          <w:lang w:val="id-ID"/>
        </w:rPr>
        <w:t>idak membutuhkan persyaratan yang tinggi terhadap tanah dan tempat tumbuhnya</w:t>
      </w:r>
      <w:r>
        <w:rPr>
          <w:sz w:val="24"/>
        </w:rPr>
        <w:t xml:space="preserve">. </w:t>
      </w:r>
      <w:proofErr w:type="gramStart"/>
      <w:r>
        <w:rPr>
          <w:sz w:val="24"/>
        </w:rPr>
        <w:t>S</w:t>
      </w:r>
      <w:r w:rsidRPr="00042776">
        <w:rPr>
          <w:sz w:val="24"/>
          <w:lang w:val="id-ID"/>
        </w:rPr>
        <w:t>ifat</w:t>
      </w:r>
      <w:r>
        <w:rPr>
          <w:sz w:val="24"/>
        </w:rPr>
        <w:t xml:space="preserve"> tanaman ini juga</w:t>
      </w:r>
      <w:r w:rsidRPr="00042776">
        <w:rPr>
          <w:sz w:val="24"/>
          <w:lang w:val="id-ID"/>
        </w:rPr>
        <w:t xml:space="preserve"> mudah menyesuaikan diri dan cepat tumbuh (</w:t>
      </w:r>
      <w:r w:rsidRPr="00042776">
        <w:rPr>
          <w:i/>
          <w:sz w:val="24"/>
          <w:lang w:val="id-ID"/>
        </w:rPr>
        <w:t>fast growing</w:t>
      </w:r>
      <w:r w:rsidRPr="00042776">
        <w:rPr>
          <w:sz w:val="24"/>
          <w:lang w:val="id-ID"/>
        </w:rPr>
        <w:t>).</w:t>
      </w:r>
      <w:proofErr w:type="gramEnd"/>
      <w:r>
        <w:rPr>
          <w:sz w:val="24"/>
        </w:rPr>
        <w:t xml:space="preserve"> Dengan sifat tersebut tanaman ini merupakan salah satu komoditi utama di sebagian pengusahaan HTI yang ada di Indonesia </w:t>
      </w:r>
      <w:r>
        <w:rPr>
          <w:sz w:val="24"/>
        </w:rPr>
        <w:fldChar w:fldCharType="begin" w:fldLock="1"/>
      </w:r>
      <w:r>
        <w:rPr>
          <w:sz w:val="24"/>
        </w:rPr>
        <w:instrText>ADDIN CSL_CITATION {"citationItems":[{"id":"ITEM-1","itemData":{"DOI":"10.29244/j-siltrop.9.2.79-84","ISSN":"2086-8227","abstract":"Eucalyptus sp. is species which the developed in forest plantation of Indonesia as wood fiber plantation. Wood fiber for pulp and paper is important, so we need to know management of site to obtain the optimal growth of Eucalyptus pellita at PT. Perawang Sukses Perkasa Industri (PSPI). The aim of the research was to observe fertilization management and maintenance management at PT. PSPI. This research used Forest Health Monitoring (FHM) method to take data of plant growth. The cluster had 4 plot. The sample was E. pellita 1-4 years. Fertilization management at PT PSPI were basic fertilizer (CIRP/Cristmast Island Rock Phosphate and NPK) and supplementary fertilizer (NPK-1, NPK2, NPK-3). Maintenance Management at PT. PSPI were ring weeding, sport spray of herbicide and slash. Maintenancing and fertilizing were given to the plot according to the environmental conditions and the age factor. The best growth increment was in plot P2. P2 had 4.14 diameter increment and 5.72 height increment.Keywords: Eucalyptus pellita, Forest Health Monitoring, Industrial forest, site management, maintenance management, fertilization management","author":[{"dropping-particle":"","family":"Pamoengkas","given":"Prijanto","non-dropping-particle":"","parse-names":false,"suffix":""},{"dropping-particle":"","family":"Maharani","given":"Puspita Laksmi","non-dropping-particle":"","parse-names":false,"suffix":""}],"container-title":"Journal of Tropical Silviculture","id":"ITEM-1","issue":"2","issued":{"date-parts":[["2019"]]},"page":"79-84","title":"MANAJEMEN TEMPAT TUMBUH PADA TANAMAN Eucalyptus pellita DI PT. PERAWANG SUKSES PERKASA INDUSTRI, DISTRIK LIPAT KAIN, RIAU Site Management Eucalyptus pellita at PT. Perawang Sukses Perkasa Industri, Riau","type":"article-journal","volume":"9"},"uris":["http://www.mendeley.com/documents/?uuid=d495b5fd-1cb8-46ea-96b9-6c9c10ce768d"]}],"mendeley":{"formattedCitation":"(Pamoengkas &amp; Maharani, 2019)","plainTextFormattedCitation":"(Pamoengkas &amp; Maharani, 2019)","previouslyFormattedCitation":"(Pamoengkas &amp; Maharani, 2019)"},"properties":{"noteIndex":0},"schema":"https://github.com/citation-style-language/schema/raw/master/csl-citation.json"}</w:instrText>
      </w:r>
      <w:r>
        <w:rPr>
          <w:sz w:val="24"/>
        </w:rPr>
        <w:fldChar w:fldCharType="separate"/>
      </w:r>
      <w:r w:rsidRPr="00297269">
        <w:rPr>
          <w:noProof/>
          <w:sz w:val="24"/>
        </w:rPr>
        <w:t>(Pamoengkas &amp; Maharani, 2019)</w:t>
      </w:r>
      <w:r>
        <w:rPr>
          <w:sz w:val="24"/>
        </w:rPr>
        <w:fldChar w:fldCharType="end"/>
      </w:r>
      <w:r>
        <w:rPr>
          <w:sz w:val="24"/>
        </w:rPr>
        <w:t>.</w:t>
      </w:r>
    </w:p>
    <w:p w:rsidR="00731636" w:rsidRDefault="004D4AD4" w:rsidP="004D4AD4">
      <w:pPr>
        <w:pStyle w:val="NoSpacing"/>
        <w:tabs>
          <w:tab w:val="left" w:pos="284"/>
        </w:tabs>
        <w:ind w:left="284" w:right="-1" w:firstLine="709"/>
        <w:jc w:val="both"/>
        <w:rPr>
          <w:i/>
          <w:sz w:val="24"/>
          <w:lang w:val="id-ID"/>
        </w:rPr>
        <w:sectPr w:rsidR="00731636" w:rsidSect="00731636">
          <w:headerReference w:type="default" r:id="rId8"/>
          <w:footerReference w:type="default" r:id="rId9"/>
          <w:pgSz w:w="11906" w:h="16838"/>
          <w:pgMar w:top="1985" w:right="1134" w:bottom="1418" w:left="1701" w:header="709" w:footer="709" w:gutter="0"/>
          <w:pgNumType w:start="40"/>
          <w:cols w:space="708"/>
          <w:docGrid w:linePitch="360"/>
        </w:sectPr>
      </w:pPr>
      <w:proofErr w:type="gramStart"/>
      <w:r>
        <w:rPr>
          <w:sz w:val="24"/>
        </w:rPr>
        <w:t xml:space="preserve">Perbanyakan tanaman </w:t>
      </w:r>
      <w:r w:rsidRPr="00042776">
        <w:rPr>
          <w:i/>
          <w:sz w:val="24"/>
          <w:lang w:val="id-ID"/>
        </w:rPr>
        <w:t xml:space="preserve">Eucalyptus </w:t>
      </w:r>
      <w:r w:rsidRPr="00A13F17">
        <w:rPr>
          <w:i/>
          <w:sz w:val="24"/>
          <w:lang w:val="id-ID"/>
        </w:rPr>
        <w:t>pellita</w:t>
      </w:r>
      <w:r>
        <w:rPr>
          <w:sz w:val="24"/>
        </w:rPr>
        <w:t xml:space="preserve"> d</w:t>
      </w:r>
      <w:r>
        <w:rPr>
          <w:sz w:val="24"/>
          <w:lang w:val="id-ID"/>
        </w:rPr>
        <w:t>apat</w:t>
      </w:r>
      <w:r>
        <w:rPr>
          <w:sz w:val="24"/>
        </w:rPr>
        <w:t xml:space="preserve"> dilakukan</w:t>
      </w:r>
      <w:r>
        <w:rPr>
          <w:sz w:val="24"/>
          <w:lang w:val="id-ID"/>
        </w:rPr>
        <w:t xml:space="preserve"> secara generatif dan vegetatif yang memiliki kelebihan dan kekurangan</w:t>
      </w:r>
      <w:r>
        <w:rPr>
          <w:sz w:val="24"/>
        </w:rPr>
        <w:t>nya</w:t>
      </w:r>
      <w:r>
        <w:rPr>
          <w:sz w:val="24"/>
          <w:lang w:val="id-ID"/>
        </w:rPr>
        <w:t>.</w:t>
      </w:r>
      <w:proofErr w:type="gramEnd"/>
      <w:r>
        <w:rPr>
          <w:sz w:val="24"/>
          <w:lang w:val="id-ID"/>
        </w:rPr>
        <w:t xml:space="preserve"> Pada pengusahaan HTI, </w:t>
      </w:r>
      <w:r w:rsidRPr="00042776">
        <w:rPr>
          <w:i/>
          <w:sz w:val="24"/>
          <w:lang w:val="id-ID"/>
        </w:rPr>
        <w:t xml:space="preserve">Eucalyptus </w:t>
      </w:r>
    </w:p>
    <w:p w:rsidR="004D4AD4" w:rsidRDefault="004D4AD4" w:rsidP="00731636">
      <w:pPr>
        <w:pStyle w:val="NoSpacing"/>
        <w:tabs>
          <w:tab w:val="left" w:pos="284"/>
        </w:tabs>
        <w:ind w:left="284" w:right="-1"/>
        <w:jc w:val="both"/>
        <w:rPr>
          <w:sz w:val="24"/>
        </w:rPr>
      </w:pPr>
      <w:r w:rsidRPr="00042776">
        <w:rPr>
          <w:i/>
          <w:sz w:val="24"/>
          <w:lang w:val="id-ID"/>
        </w:rPr>
        <w:lastRenderedPageBreak/>
        <w:t>pellita</w:t>
      </w:r>
      <w:r>
        <w:rPr>
          <w:i/>
          <w:sz w:val="24"/>
          <w:lang w:val="id-ID"/>
        </w:rPr>
        <w:t xml:space="preserve"> </w:t>
      </w:r>
      <w:r>
        <w:rPr>
          <w:sz w:val="24"/>
          <w:lang w:val="id-ID"/>
        </w:rPr>
        <w:t>diperbanyak menggunakan cara vegetatif berupa kultur jaringan dan stek pucuk karena bibit yang dihasilkan dapat berkualitas unggul sesuai dengan tanaman indukan. Dengan demikian pemilihan jenis bibit indukan sangat penting dalam perbanyakan tanaman. Bibit yang berkualitas</w:t>
      </w:r>
      <w:r w:rsidRPr="00297269">
        <w:rPr>
          <w:sz w:val="24"/>
          <w:lang w:val="id-ID"/>
        </w:rPr>
        <w:t xml:space="preserve"> menggambarkan</w:t>
      </w:r>
      <w:r>
        <w:rPr>
          <w:sz w:val="24"/>
          <w:lang w:val="id-ID"/>
        </w:rPr>
        <w:t xml:space="preserve"> </w:t>
      </w:r>
      <w:r w:rsidRPr="00297269">
        <w:rPr>
          <w:sz w:val="24"/>
          <w:lang w:val="id-ID"/>
        </w:rPr>
        <w:t xml:space="preserve">kemampuan bibit </w:t>
      </w:r>
      <w:r>
        <w:rPr>
          <w:sz w:val="24"/>
          <w:lang w:val="id-ID"/>
        </w:rPr>
        <w:t xml:space="preserve">untuk tumbuh dan </w:t>
      </w:r>
      <w:r w:rsidRPr="00297269">
        <w:rPr>
          <w:sz w:val="24"/>
          <w:lang w:val="id-ID"/>
        </w:rPr>
        <w:t xml:space="preserve">beradaptasi saat </w:t>
      </w:r>
      <w:r>
        <w:rPr>
          <w:sz w:val="24"/>
          <w:lang w:val="id-ID"/>
        </w:rPr>
        <w:t xml:space="preserve">ditanam </w:t>
      </w:r>
      <w:r w:rsidRPr="00297269">
        <w:rPr>
          <w:sz w:val="24"/>
          <w:lang w:val="id-ID"/>
        </w:rPr>
        <w:t>d</w:t>
      </w:r>
      <w:r>
        <w:rPr>
          <w:sz w:val="24"/>
          <w:lang w:val="id-ID"/>
        </w:rPr>
        <w:t>i</w:t>
      </w:r>
      <w:r w:rsidRPr="00297269">
        <w:rPr>
          <w:sz w:val="24"/>
          <w:lang w:val="id-ID"/>
        </w:rPr>
        <w:t>lapangan</w:t>
      </w:r>
      <w:r>
        <w:rPr>
          <w:sz w:val="24"/>
          <w:lang w:val="id-ID"/>
        </w:rPr>
        <w:t xml:space="preserve"> </w:t>
      </w:r>
      <w:r>
        <w:rPr>
          <w:sz w:val="24"/>
          <w:lang w:val="id-ID"/>
        </w:rPr>
        <w:fldChar w:fldCharType="begin" w:fldLock="1"/>
      </w:r>
      <w:r>
        <w:rPr>
          <w:sz w:val="24"/>
          <w:lang w:val="id-ID"/>
        </w:rPr>
        <w:instrText>ADDIN CSL_CITATION {"citationItems":[{"id":"ITEM-1","itemData":{"DOI":"10.29244/j-siltrop.14.03.250-257","ISSN":"2086-8227","abstract":"The success of planting in the field is influenced by the quality of the seeds used. The aim of this research is to evaluate the physical quality of eucalyptus seeds produced by the BPDAS Citarum-Ciliwung Nursery Center based on SNI 8420:2018. The quality assessment of eucalyptus seeds is carried out based on the requirements stated in SNI 8420:2018. The results of the evaluation of the physical quality of eucalyptus seedlings at the BPDAS Citarum-Ciliwung Nursery Center show that eucalyptus seedlings have passed the general requirements test for the origin of normal seeds and seedlings (woody stem criteria); and pass the test for special requirements. Eucalyptus seedlings did not pass the general requirements for normal seedlings for the criteria of straight stems and healthy seedlings. Eucalyptus seeds that do not pass the test can be retested after the seeds have been selected or the quality of the seeds has been improved. Improving the quality of seeds can be done by carrying out routine thinning activities in the nursery.\r Keywords: general requirements, Indonesian National Standard 8420:2018, origins of seeds, normal seeds, special requirements","author":[{"dropping-particle":"","family":"Wulandari","given":"Arum Sekar","non-dropping-particle":"","parse-names":false,"suffix":""},{"dropping-particle":"","family":"Wibowo","given":"Cahyo","non-dropping-particle":"","parse-names":false,"suffix":""},{"dropping-particle":"","family":"Fauziah","given":"Nadira Aribah","non-dropping-particle":"","parse-names":false,"suffix":""}],"container-title":"Journal of Tropical Silviculture","id":"ITEM-1","issue":"03","issued":{"date-parts":[["2023"]]},"page":"250-257","title":"Evaluasi Mutu Fisik Bibit Eukaliptus (Eucalyptus pellita F. Muell) di Persemaian BPDAS Citarum-Ciliwung, Rumpin, Jawa Barat","type":"article-journal","volume":"14"},"uris":["http://www.mendeley.com/documents/?uuid=f8c5dd12-7606-4adf-a5a0-6c1ab1c25488"]}],"mendeley":{"formattedCitation":"(Wulandari et al., 2023)","plainTextFormattedCitation":"(Wulandari et al., 2023)","previouslyFormattedCitation":"(Wulandari et al., 2023)"},"properties":{"noteIndex":0},"schema":"https://github.com/citation-style-language/schema/raw/master/csl-citation.json"}</w:instrText>
      </w:r>
      <w:r>
        <w:rPr>
          <w:sz w:val="24"/>
          <w:lang w:val="id-ID"/>
        </w:rPr>
        <w:fldChar w:fldCharType="separate"/>
      </w:r>
      <w:r w:rsidRPr="00197F1A">
        <w:rPr>
          <w:noProof/>
          <w:sz w:val="24"/>
          <w:lang w:val="id-ID"/>
        </w:rPr>
        <w:t>(Wulandari et al., 2023)</w:t>
      </w:r>
      <w:r>
        <w:rPr>
          <w:sz w:val="24"/>
          <w:lang w:val="id-ID"/>
        </w:rPr>
        <w:fldChar w:fldCharType="end"/>
      </w:r>
      <w:r>
        <w:rPr>
          <w:sz w:val="24"/>
          <w:lang w:val="id-ID"/>
        </w:rPr>
        <w:t>.</w:t>
      </w:r>
    </w:p>
    <w:p w:rsidR="004D4AD4" w:rsidRDefault="004D4AD4" w:rsidP="004D4AD4">
      <w:pPr>
        <w:pStyle w:val="NoSpacing"/>
        <w:tabs>
          <w:tab w:val="left" w:pos="284"/>
        </w:tabs>
        <w:ind w:left="284" w:right="-1" w:firstLine="709"/>
        <w:jc w:val="both"/>
        <w:rPr>
          <w:sz w:val="24"/>
        </w:rPr>
      </w:pPr>
      <w:r w:rsidRPr="00042776">
        <w:rPr>
          <w:sz w:val="24"/>
          <w:lang w:val="id-ID"/>
        </w:rPr>
        <w:t xml:space="preserve">Dalam proses pemanenan </w:t>
      </w:r>
      <w:r>
        <w:rPr>
          <w:sz w:val="24"/>
          <w:lang w:val="id-ID"/>
        </w:rPr>
        <w:t>kayu, HTI</w:t>
      </w:r>
      <w:r w:rsidRPr="00042776">
        <w:rPr>
          <w:sz w:val="24"/>
          <w:lang w:val="id-ID"/>
        </w:rPr>
        <w:t xml:space="preserve"> me</w:t>
      </w:r>
      <w:r>
        <w:rPr>
          <w:sz w:val="24"/>
          <w:lang w:val="id-ID"/>
        </w:rPr>
        <w:t>nghasilkan</w:t>
      </w:r>
      <w:r w:rsidRPr="00042776">
        <w:rPr>
          <w:sz w:val="24"/>
          <w:lang w:val="id-ID"/>
        </w:rPr>
        <w:t xml:space="preserve"> limbah yang cukup banyak berupa ranting, poton</w:t>
      </w:r>
      <w:r>
        <w:rPr>
          <w:sz w:val="24"/>
          <w:lang w:val="id-ID"/>
        </w:rPr>
        <w:t>gan kayu, daun, dan kulit kayu.</w:t>
      </w:r>
      <w:r w:rsidRPr="000829F7">
        <w:rPr>
          <w:sz w:val="24"/>
          <w:lang w:val="id-ID"/>
        </w:rPr>
        <w:t xml:space="preserve"> </w:t>
      </w:r>
      <w:r w:rsidRPr="00042776">
        <w:rPr>
          <w:sz w:val="24"/>
          <w:lang w:val="id-ID"/>
        </w:rPr>
        <w:t>Limbah</w:t>
      </w:r>
      <w:r>
        <w:rPr>
          <w:sz w:val="24"/>
        </w:rPr>
        <w:t>-limbah</w:t>
      </w:r>
      <w:r w:rsidRPr="00042776">
        <w:rPr>
          <w:sz w:val="24"/>
          <w:lang w:val="id-ID"/>
        </w:rPr>
        <w:t xml:space="preserve"> tersebut biasanya dibiarkan begitu saja dilapangan pada saat pemanenan.</w:t>
      </w:r>
      <w:r w:rsidRPr="000829F7">
        <w:rPr>
          <w:sz w:val="24"/>
          <w:lang w:val="id-ID"/>
        </w:rPr>
        <w:t xml:space="preserve"> </w:t>
      </w:r>
      <w:r w:rsidRPr="00042776">
        <w:rPr>
          <w:sz w:val="24"/>
          <w:lang w:val="id-ID"/>
        </w:rPr>
        <w:t>Pada dasarnya limbah ini merupakan jenis limbah organik yang dapat mengurai me</w:t>
      </w:r>
      <w:r>
        <w:rPr>
          <w:sz w:val="24"/>
          <w:lang w:val="id-ID"/>
        </w:rPr>
        <w:t>njadi pupuk, namun volume</w:t>
      </w:r>
      <w:r w:rsidRPr="00042776">
        <w:rPr>
          <w:sz w:val="24"/>
          <w:lang w:val="id-ID"/>
        </w:rPr>
        <w:t xml:space="preserve"> </w:t>
      </w:r>
      <w:r>
        <w:rPr>
          <w:sz w:val="24"/>
          <w:lang w:val="id-ID"/>
        </w:rPr>
        <w:t xml:space="preserve">yang </w:t>
      </w:r>
      <w:r w:rsidRPr="00042776">
        <w:rPr>
          <w:sz w:val="24"/>
          <w:lang w:val="id-ID"/>
        </w:rPr>
        <w:t>berlebihan dapat mengakibatkan tumbuhnya jamur dan sarang rayap yang dapat menjadi hama dan penyakit bagi tanaman</w:t>
      </w:r>
      <w:r w:rsidRPr="005C5CB1">
        <w:rPr>
          <w:sz w:val="24"/>
          <w:lang w:val="id-ID"/>
        </w:rPr>
        <w:t xml:space="preserve"> itu sendiri</w:t>
      </w:r>
      <w:r w:rsidRPr="00042776">
        <w:rPr>
          <w:sz w:val="24"/>
          <w:lang w:val="id-ID"/>
        </w:rPr>
        <w:t>.</w:t>
      </w:r>
      <w:r w:rsidRPr="005C5CB1">
        <w:rPr>
          <w:sz w:val="24"/>
          <w:lang w:val="id-ID"/>
        </w:rPr>
        <w:t xml:space="preserve"> </w:t>
      </w:r>
      <w:r>
        <w:rPr>
          <w:sz w:val="24"/>
        </w:rPr>
        <w:t>B</w:t>
      </w:r>
      <w:r w:rsidRPr="00042776">
        <w:rPr>
          <w:sz w:val="24"/>
          <w:lang w:val="id-ID"/>
        </w:rPr>
        <w:t xml:space="preserve">esarnya volume limbah penebangan pada pengusahaan HTI kayu serat mencapai </w:t>
      </w:r>
      <w:r>
        <w:rPr>
          <w:sz w:val="24"/>
          <w:lang w:val="id-ID"/>
        </w:rPr>
        <w:t>23,3%</w:t>
      </w:r>
      <w:r>
        <w:rPr>
          <w:sz w:val="24"/>
        </w:rPr>
        <w:t xml:space="preserve"> </w:t>
      </w:r>
      <w:r>
        <w:rPr>
          <w:sz w:val="24"/>
          <w:lang w:val="id-ID"/>
        </w:rPr>
        <w:fldChar w:fldCharType="begin" w:fldLock="1"/>
      </w:r>
      <w:r>
        <w:rPr>
          <w:sz w:val="24"/>
          <w:lang w:val="id-ID"/>
        </w:rPr>
        <w:instrText>ADDIN CSL_CITATION {"citationItems":[{"id":"ITEM-1","itemData":{"author":[{"dropping-particle":"","family":"Budiaman","given":"Ahmad","non-dropping-particle":"","parse-names":false,"suffix":""},{"dropping-particle":"","family":"Rahmat","given":"Agus","non-dropping-particle":"","parse-names":false,"suffix":""}],"container-title":"Jurnal Manajemen Hutan Tropika","id":"ITEM-1","issue":"3","issued":{"date-parts":[["2009"]]},"page":"117-122","title":"Pengeluaran Limbah Penebangan Hutan Tanaman Industri dengan Sistem Pemikulan Manual ( Penilaian Performansi Kualitatif )","type":"article-journal","volume":"XV"},"uris":["http://www.mendeley.com/documents/?uuid=4004bb40-1d00-4382-af51-efea443f7994","http://www.mendeley.com/documents/?uuid=cc7f0a93-1e70-4a3a-9d29-cd80b0a6d3b5"]}],"mendeley":{"formattedCitation":"(Budiaman &amp; Rahmat, 2009)","plainTextFormattedCitation":"(Budiaman &amp; Rahmat, 2009)","previouslyFormattedCitation":"(Budiaman &amp; Rahmat, 2009)"},"properties":{"noteIndex":0},"schema":"https://github.com/citation-style-language/schema/raw/master/csl-citation.json"}</w:instrText>
      </w:r>
      <w:r>
        <w:rPr>
          <w:sz w:val="24"/>
          <w:lang w:val="id-ID"/>
        </w:rPr>
        <w:fldChar w:fldCharType="separate"/>
      </w:r>
      <w:r w:rsidRPr="000829F7">
        <w:rPr>
          <w:noProof/>
          <w:sz w:val="24"/>
          <w:lang w:val="id-ID"/>
        </w:rPr>
        <w:t>(Budiaman &amp; Rahmat, 2009)</w:t>
      </w:r>
      <w:r>
        <w:rPr>
          <w:sz w:val="24"/>
          <w:lang w:val="id-ID"/>
        </w:rPr>
        <w:fldChar w:fldCharType="end"/>
      </w:r>
      <w:r w:rsidRPr="00042776">
        <w:rPr>
          <w:sz w:val="24"/>
          <w:lang w:val="id-ID"/>
        </w:rPr>
        <w:t xml:space="preserve">. </w:t>
      </w:r>
    </w:p>
    <w:p w:rsidR="004D4AD4" w:rsidRDefault="004D4AD4" w:rsidP="004D4AD4">
      <w:pPr>
        <w:pStyle w:val="NoSpacing"/>
        <w:tabs>
          <w:tab w:val="left" w:pos="284"/>
        </w:tabs>
        <w:ind w:left="284" w:right="-1" w:firstLine="709"/>
        <w:jc w:val="both"/>
        <w:rPr>
          <w:sz w:val="24"/>
        </w:rPr>
      </w:pPr>
      <w:r w:rsidRPr="00042776">
        <w:rPr>
          <w:sz w:val="24"/>
          <w:lang w:val="id-ID"/>
        </w:rPr>
        <w:t xml:space="preserve">Limbah yang sering dimanfaatkan masyarakat pada umumnya </w:t>
      </w:r>
      <w:r>
        <w:rPr>
          <w:sz w:val="24"/>
          <w:lang w:val="id-ID"/>
        </w:rPr>
        <w:t>berupa potongan kayu serta</w:t>
      </w:r>
      <w:r w:rsidRPr="00042776">
        <w:rPr>
          <w:sz w:val="24"/>
          <w:lang w:val="id-ID"/>
        </w:rPr>
        <w:t xml:space="preserve"> ranting untuk dijadikan kayu bakar, untuk limbah daun</w:t>
      </w:r>
      <w:r w:rsidRPr="005C5CB1">
        <w:rPr>
          <w:sz w:val="24"/>
          <w:lang w:val="id-ID"/>
        </w:rPr>
        <w:t xml:space="preserve"> dan ranting</w:t>
      </w:r>
      <w:r w:rsidRPr="00042776">
        <w:rPr>
          <w:sz w:val="24"/>
          <w:lang w:val="id-ID"/>
        </w:rPr>
        <w:t xml:space="preserve"> tersendiri sudah dilakukan penelitian oleh terdahulu berupa pengolahan menjadi minyak atsiri dan untuk pemanfaatan kulit kayu masih minim dilakukan. </w:t>
      </w:r>
      <w:r>
        <w:rPr>
          <w:sz w:val="24"/>
          <w:lang w:val="id-ID"/>
        </w:rPr>
        <w:t xml:space="preserve">Pemanfaatan limbah kulit kayu </w:t>
      </w:r>
      <w:r w:rsidRPr="00042776">
        <w:rPr>
          <w:i/>
          <w:sz w:val="24"/>
          <w:lang w:val="id-ID"/>
        </w:rPr>
        <w:t xml:space="preserve">Eucalyptus </w:t>
      </w:r>
      <w:r w:rsidRPr="00A13F17">
        <w:rPr>
          <w:i/>
          <w:sz w:val="24"/>
          <w:lang w:val="id-ID"/>
        </w:rPr>
        <w:t>pellita</w:t>
      </w:r>
      <w:r>
        <w:rPr>
          <w:i/>
          <w:sz w:val="24"/>
          <w:lang w:val="id-ID"/>
        </w:rPr>
        <w:t xml:space="preserve"> </w:t>
      </w:r>
      <w:r>
        <w:rPr>
          <w:iCs/>
          <w:sz w:val="24"/>
          <w:lang w:val="id-ID"/>
        </w:rPr>
        <w:t xml:space="preserve">sebagai media tanam belum banyak yang melaporkan. Terutama setelah dijadikan arang. Arang kulit kayu </w:t>
      </w:r>
      <w:r w:rsidRPr="00042776">
        <w:rPr>
          <w:i/>
          <w:sz w:val="24"/>
          <w:lang w:val="id-ID"/>
        </w:rPr>
        <w:t xml:space="preserve">Eucalyptus </w:t>
      </w:r>
      <w:r w:rsidRPr="00A13F17">
        <w:rPr>
          <w:i/>
          <w:sz w:val="24"/>
          <w:lang w:val="id-ID"/>
        </w:rPr>
        <w:t>pellita</w:t>
      </w:r>
      <w:r>
        <w:rPr>
          <w:i/>
          <w:sz w:val="24"/>
          <w:lang w:val="id-ID"/>
        </w:rPr>
        <w:t xml:space="preserve"> </w:t>
      </w:r>
      <w:r>
        <w:rPr>
          <w:iCs/>
          <w:sz w:val="24"/>
          <w:lang w:val="id-ID"/>
        </w:rPr>
        <w:t xml:space="preserve">berpotensi untuk dijadikan media tanam perbanyakan dengan menggunakan stek. </w:t>
      </w:r>
      <w:proofErr w:type="gramStart"/>
      <w:r>
        <w:rPr>
          <w:sz w:val="24"/>
        </w:rPr>
        <w:t>Arang kulit kayu sebagai campuran media tanaman memiliki manfaat tersendiri berupa menaikkan pH dan mengurangi sifat asam dari tanah.</w:t>
      </w:r>
      <w:proofErr w:type="gramEnd"/>
      <w:r>
        <w:rPr>
          <w:sz w:val="24"/>
        </w:rPr>
        <w:t xml:space="preserve"> Selain itu arang kulit kayu memiliki kandungan unsur makro berupa N, P, K, MgO, dan </w:t>
      </w:r>
      <w:proofErr w:type="spellStart"/>
      <w:r>
        <w:rPr>
          <w:sz w:val="24"/>
        </w:rPr>
        <w:t>CaO</w:t>
      </w:r>
      <w:proofErr w:type="spellEnd"/>
      <w:r>
        <w:rPr>
          <w:sz w:val="24"/>
        </w:rPr>
        <w:t xml:space="preserve"> walaupun termasuk dalam kisaran rendah sampai sedang </w:t>
      </w:r>
      <w:r>
        <w:rPr>
          <w:sz w:val="24"/>
        </w:rPr>
        <w:fldChar w:fldCharType="begin" w:fldLock="1"/>
      </w:r>
      <w:r>
        <w:rPr>
          <w:sz w:val="24"/>
        </w:rPr>
        <w:instrText>ADDIN CSL_CITATION {"citationItems":[{"id":"ITEM-1","itemData":{"author":[{"dropping-particle":"","family":"Gusmailina","given":"","non-dropping-particle":"","parse-names":false,"suffix":""},{"dropping-particle":"","family":"Pari","given":"Gustan","non-dropping-particle":"","parse-names":false,"suffix":""},{"dropping-particle":"","family":"Komarayati","given":"Sri","non-dropping-particle":"","parse-names":false,"suffix":""}],"container-title":"penelitian hasil Hutan","id":"ITEM-1","issue":"5","issued":{"date-parts":[["2002"]]},"page":"333-351","title":"Aplikasi Kulit Kayu Sebagai Campuran Media Tumbuh Anakan Euchalyptus urophylla dan Acacia mangium","type":"article-journal","volume":"20"},"uris":["http://www.mendeley.com/documents/?uuid=fea6e1ec-d22f-4e27-9f0d-6655fafdc3f3","http://www.mendeley.com/documents/?uuid=73cbd120-b340-48f3-a7ee-3bba5ca2321c"]}],"mendeley":{"formattedCitation":"(Gusmailina et al., 2002)","plainTextFormattedCitation":"(Gusmailina et al., 2002)","previouslyFormattedCitation":"(Gusmailina et al., 2002)"},"properties":{"noteIndex":0},"schema":"https://github.com/citation-style-language/schema/raw/master/csl-citation.json"}</w:instrText>
      </w:r>
      <w:r>
        <w:rPr>
          <w:sz w:val="24"/>
        </w:rPr>
        <w:fldChar w:fldCharType="separate"/>
      </w:r>
      <w:r w:rsidRPr="0069588C">
        <w:rPr>
          <w:noProof/>
          <w:sz w:val="24"/>
        </w:rPr>
        <w:t xml:space="preserve">(Gusmailina </w:t>
      </w:r>
      <w:r w:rsidRPr="00FF3F41">
        <w:rPr>
          <w:i/>
          <w:iCs/>
          <w:noProof/>
          <w:sz w:val="24"/>
        </w:rPr>
        <w:t>et al</w:t>
      </w:r>
      <w:r w:rsidRPr="0069588C">
        <w:rPr>
          <w:noProof/>
          <w:sz w:val="24"/>
        </w:rPr>
        <w:t>., 2002)</w:t>
      </w:r>
      <w:r>
        <w:rPr>
          <w:sz w:val="24"/>
        </w:rPr>
        <w:fldChar w:fldCharType="end"/>
      </w:r>
      <w:r>
        <w:rPr>
          <w:sz w:val="24"/>
        </w:rPr>
        <w:t xml:space="preserve">. </w:t>
      </w:r>
    </w:p>
    <w:p w:rsidR="004D4AD4" w:rsidRDefault="004D4AD4" w:rsidP="004D4AD4">
      <w:pPr>
        <w:pStyle w:val="NoSpacing"/>
        <w:tabs>
          <w:tab w:val="left" w:pos="284"/>
        </w:tabs>
        <w:ind w:left="284" w:right="-1" w:firstLine="709"/>
        <w:jc w:val="both"/>
        <w:rPr>
          <w:sz w:val="24"/>
        </w:rPr>
      </w:pPr>
      <w:r w:rsidRPr="00042776">
        <w:rPr>
          <w:sz w:val="24"/>
          <w:lang w:val="id-ID"/>
        </w:rPr>
        <w:t xml:space="preserve">Selain </w:t>
      </w:r>
      <w:r>
        <w:rPr>
          <w:sz w:val="24"/>
          <w:lang w:val="id-ID"/>
        </w:rPr>
        <w:t>media tanam</w:t>
      </w:r>
      <w:r w:rsidRPr="00042776">
        <w:rPr>
          <w:sz w:val="24"/>
          <w:lang w:val="id-ID"/>
        </w:rPr>
        <w:t xml:space="preserve">, pertumbuhan </w:t>
      </w:r>
      <w:r>
        <w:rPr>
          <w:sz w:val="24"/>
          <w:lang w:val="id-ID"/>
        </w:rPr>
        <w:t>stek</w:t>
      </w:r>
      <w:r w:rsidRPr="00042776">
        <w:rPr>
          <w:sz w:val="24"/>
          <w:lang w:val="id-ID"/>
        </w:rPr>
        <w:t xml:space="preserve"> juga merupakan perhatian khusus agar</w:t>
      </w:r>
      <w:r>
        <w:rPr>
          <w:sz w:val="24"/>
          <w:lang w:val="id-ID"/>
        </w:rPr>
        <w:t xml:space="preserve"> </w:t>
      </w:r>
      <w:r w:rsidRPr="00042776">
        <w:rPr>
          <w:sz w:val="24"/>
          <w:lang w:val="id-ID"/>
        </w:rPr>
        <w:t xml:space="preserve">memperoleh hasil yang maksimal. Faktor-faktor yang mempengaruhi pertumbuhan tanaman terdiri atas faktor internal dan faktor eksternal. Faktor internal merupakan faktor yang terdapat pada benih atau tanaman itu sendiri. Faktor eksternal merupakan faktor yang terdapat di luar benih atau tanaman, salah satu yang mempengaruhi pertumbuhan yaitu media tanam </w:t>
      </w:r>
      <w:r w:rsidRPr="00042776">
        <w:rPr>
          <w:sz w:val="24"/>
          <w:lang w:val="id-ID"/>
        </w:rPr>
        <w:fldChar w:fldCharType="begin" w:fldLock="1"/>
      </w:r>
      <w:r>
        <w:rPr>
          <w:sz w:val="24"/>
          <w:lang w:val="id-ID"/>
        </w:rPr>
        <w:instrText>ADDIN CSL_CITATION {"citationItems":[{"id":"ITEM-1","itemData":{"DOI":"10.36084/jpt..v5i2.123","ISSN":"2354-7251","abstract":"Penelitian telah dilaksanakan selama 3 bulan mulai bulan Febuari sampai April 2016. Penelitian ini berlokasi di persemaian PT Surya Hutani Jaya, Desa Puan Cepak, Kecamatan Muara Kaman, Kabupaten Kutai Kartanegara. Penelitian bertujuan untuk mengetahui pengaruh media tanam terhadap perkecambahan benih dan pertumbuhan bibit Eucalyptus pellita L. Muell. dan mengetahui komposisi media tanam yang terbaik untuk pertumbuhan bibit E. pellita. Penelitian disusun menggunakan pola nonfaktorial di dalam Rancangan Acak Lengkap (RAL) dengan 5 taraf perlakuan media tanam akar pakis dan arang sekam yang masing-masing diulang 4 kali. Perlakuan yang diberikan adalah M0 = akar pakis 100%, M1 = akar pakis 90%+arang sekam 10%, M2 = akar pakis 80%+arang sekam 20%, M3 = akar pakis 70%+arang sekam 30%, dan M4 = akar pakis 60%+arang sekam 40%. Hasil penelitian menunjukkan, bahwa perlakuan berpengaruh tidak signifikan terhadap perkecambahan benih E. pellita, tinggi bibit, jumlah daun, diameter batang, kekompakan akar serta serangan hama dan penyakit. Jadi perlakuan yang diberikan sama baiknya untuk perkecambahan benih dan pertumbuhan bibit E. pellita. ","author":[{"dropping-particle":"","family":"Putra","given":"Mufti Perwira","non-dropping-particle":"","parse-names":false,"suffix":""},{"dropping-particle":"","family":"Edwin","given":"Muli","non-dropping-particle":"","parse-names":false,"suffix":""}],"container-title":"Jurnal Pertanian Terpadu","id":"ITEM-1","issue":"2","issued":{"date-parts":[["2017"]]},"page":"9-17","title":"Kombinasi Pengaruh Media Tanam Akar Pakis dan Arang Sekam Terhadap Perkecambahan dan Pertumbuhan Bibit Eucalyptus pellitaL. Muell.","type":"article-journal","volume":"5"},"uris":["http://www.mendeley.com/documents/?uuid=d7dfe8e5-5f80-42b4-8066-7b616ada6423","http://www.mendeley.com/documents/?uuid=bb6acffd-c1b6-44ce-a27d-b1f86ed1903e"]}],"mendeley":{"formattedCitation":"(Putra &amp; Edwin, 2017)","plainTextFormattedCitation":"(Putra &amp; Edwin, 2017)","previouslyFormattedCitation":"(Putra &amp; Edwin, 2017)"},"properties":{"noteIndex":0},"schema":"https://github.com/citation-style-language/schema/raw/master/csl-citation.json"}</w:instrText>
      </w:r>
      <w:r w:rsidRPr="00042776">
        <w:rPr>
          <w:sz w:val="24"/>
          <w:lang w:val="id-ID"/>
        </w:rPr>
        <w:fldChar w:fldCharType="separate"/>
      </w:r>
      <w:r w:rsidRPr="00042776">
        <w:rPr>
          <w:noProof/>
          <w:sz w:val="24"/>
          <w:lang w:val="id-ID"/>
        </w:rPr>
        <w:t>(Putra &amp; Edwin, 2017)</w:t>
      </w:r>
      <w:r w:rsidRPr="00042776">
        <w:rPr>
          <w:sz w:val="24"/>
          <w:lang w:val="id-ID"/>
        </w:rPr>
        <w:fldChar w:fldCharType="end"/>
      </w:r>
      <w:r w:rsidRPr="00042776">
        <w:rPr>
          <w:sz w:val="24"/>
          <w:lang w:val="id-ID"/>
        </w:rPr>
        <w:t>.</w:t>
      </w:r>
      <w:r>
        <w:rPr>
          <w:sz w:val="24"/>
          <w:lang w:val="id-ID"/>
        </w:rPr>
        <w:t xml:space="preserve"> Tanah sebagai media tanam tidak selalu memenuhi syarat untuk media tumbuh tanaman yang baik. Sehingga perlu dikombinasikan dengan media yang lain seperti arang kulit kayu.</w:t>
      </w:r>
    </w:p>
    <w:p w:rsidR="004D4AD4" w:rsidRDefault="004D4AD4" w:rsidP="004D4AD4">
      <w:pPr>
        <w:pStyle w:val="NoSpacing"/>
        <w:tabs>
          <w:tab w:val="left" w:pos="284"/>
        </w:tabs>
        <w:ind w:left="284" w:right="-1" w:firstLine="709"/>
        <w:jc w:val="both"/>
        <w:rPr>
          <w:sz w:val="24"/>
        </w:rPr>
      </w:pPr>
      <w:r>
        <w:rPr>
          <w:sz w:val="24"/>
          <w:lang w:val="id-ID"/>
        </w:rPr>
        <w:t>T</w:t>
      </w:r>
      <w:r w:rsidRPr="00042776">
        <w:rPr>
          <w:sz w:val="24"/>
          <w:lang w:val="id-ID"/>
        </w:rPr>
        <w:t xml:space="preserve">anaman </w:t>
      </w:r>
      <w:r w:rsidRPr="00042776">
        <w:rPr>
          <w:i/>
          <w:sz w:val="24"/>
          <w:lang w:val="id-ID"/>
        </w:rPr>
        <w:t xml:space="preserve">Eucalyptus pellita </w:t>
      </w:r>
      <w:r w:rsidRPr="00042776">
        <w:rPr>
          <w:sz w:val="24"/>
          <w:lang w:val="id-ID"/>
        </w:rPr>
        <w:t xml:space="preserve">mempunyai adaptibilitas yang baik pada tanah-tanah yang kurang subur. Namun, pada kondisi tersebut pertumbuhan </w:t>
      </w:r>
      <w:r w:rsidRPr="00042776">
        <w:rPr>
          <w:i/>
          <w:sz w:val="24"/>
          <w:lang w:val="id-ID"/>
        </w:rPr>
        <w:t>Eucalyptus pellita</w:t>
      </w:r>
      <w:r w:rsidRPr="00042776">
        <w:rPr>
          <w:sz w:val="24"/>
          <w:lang w:val="id-ID"/>
        </w:rPr>
        <w:t xml:space="preserve"> tidak berjalan dengan optimal dan ditandai oleh tingkat produktivitas tanaman yang masih rendah. Hal ini karena adanya keterkaitan yang erat antara karakteristik tanah dengan peningkatan produktivitas tanaman</w:t>
      </w:r>
      <w:r>
        <w:rPr>
          <w:sz w:val="24"/>
        </w:rPr>
        <w:t xml:space="preserve"> </w:t>
      </w:r>
      <w:r>
        <w:rPr>
          <w:sz w:val="24"/>
        </w:rPr>
        <w:fldChar w:fldCharType="begin" w:fldLock="1"/>
      </w:r>
      <w:r>
        <w:rPr>
          <w:sz w:val="24"/>
        </w:rPr>
        <w:instrText>ADDIN CSL_CITATION {"citationItems":[{"id":"ITEM-1","itemData":{"author":[{"dropping-particle":"","family":"Nadalia","given":"Desi","non-dropping-particle":"","parse-names":false,"suffix":""},{"dropping-particle":"","family":"Sutandi","given":"Atang","non-dropping-particle":"","parse-names":false,"suffix":""},{"dropping-particle":"","family":"Nugroho","given":"Budi","non-dropping-particle":"","parse-names":false,"suffix":""},{"dropping-particle":"","family":"Djuniwati","given":"Sri","non-dropping-particle":"","parse-names":false,"suffix":""}],"container-title":"Jurnal Tanah dan Iklim","id":"ITEM-1","issue":"2","issued":{"date-parts":[["2013"]]},"page":"119-127","title":"Hubungan antara Karakteristik Tanah dan Produksi Tanaman Eucalyptus pellita","type":"article-journal","volume":"37"},"uris":["http://www.mendeley.com/documents/?uuid=a6910daa-0790-495a-aec4-27372803904d","http://www.mendeley.com/documents/?uuid=b9b36da4-2530-40b6-9b3e-4e521d6acd13"]}],"mendeley":{"formattedCitation":"(Nadalia et al., 2013)","plainTextFormattedCitation":"(Nadalia et al., 2013)","previouslyFormattedCitation":"(Nadalia et al., 2013)"},"properties":{"noteIndex":0},"schema":"https://github.com/citation-style-language/schema/raw/master/csl-citation.json"}</w:instrText>
      </w:r>
      <w:r>
        <w:rPr>
          <w:sz w:val="24"/>
        </w:rPr>
        <w:fldChar w:fldCharType="separate"/>
      </w:r>
      <w:r w:rsidRPr="00625DA5">
        <w:rPr>
          <w:noProof/>
          <w:sz w:val="24"/>
        </w:rPr>
        <w:t xml:space="preserve">(Nadalia </w:t>
      </w:r>
      <w:r w:rsidRPr="003219CF">
        <w:rPr>
          <w:i/>
          <w:iCs/>
          <w:noProof/>
          <w:sz w:val="24"/>
        </w:rPr>
        <w:t>et al</w:t>
      </w:r>
      <w:r w:rsidRPr="00625DA5">
        <w:rPr>
          <w:noProof/>
          <w:sz w:val="24"/>
        </w:rPr>
        <w:t>., 2013)</w:t>
      </w:r>
      <w:r>
        <w:rPr>
          <w:sz w:val="24"/>
        </w:rPr>
        <w:fldChar w:fldCharType="end"/>
      </w:r>
      <w:r w:rsidRPr="00042776">
        <w:rPr>
          <w:sz w:val="24"/>
          <w:lang w:val="id-ID"/>
        </w:rPr>
        <w:t>.</w:t>
      </w:r>
      <w:r>
        <w:rPr>
          <w:sz w:val="24"/>
        </w:rPr>
        <w:t xml:space="preserve"> </w:t>
      </w:r>
      <w:proofErr w:type="gramStart"/>
      <w:r>
        <w:rPr>
          <w:sz w:val="24"/>
        </w:rPr>
        <w:t>Pada setiap jenis tanah memiliki karakteristik yang berbeda-beda dan tidak semua tanaman dapat tumbuh subur pada jenis tertentu.</w:t>
      </w:r>
      <w:proofErr w:type="gramEnd"/>
    </w:p>
    <w:p w:rsidR="004D4AD4" w:rsidRDefault="004D4AD4" w:rsidP="004D4AD4">
      <w:pPr>
        <w:pStyle w:val="NoSpacing"/>
        <w:tabs>
          <w:tab w:val="left" w:pos="284"/>
        </w:tabs>
        <w:ind w:left="284" w:right="-1" w:firstLine="709"/>
        <w:jc w:val="both"/>
        <w:rPr>
          <w:iCs/>
          <w:sz w:val="24"/>
        </w:rPr>
      </w:pPr>
      <w:proofErr w:type="gramStart"/>
      <w:r>
        <w:rPr>
          <w:sz w:val="24"/>
        </w:rPr>
        <w:t>Salah satu jenis tanah yang dapat dikatakan kurang subur pada pertumbuhan dan perkembangan tanaman adalah tanah</w:t>
      </w:r>
      <w:r w:rsidRPr="00AC16F9">
        <w:rPr>
          <w:sz w:val="24"/>
        </w:rPr>
        <w:t xml:space="preserve"> </w:t>
      </w:r>
      <w:proofErr w:type="spellStart"/>
      <w:r w:rsidRPr="00AD5FDB">
        <w:rPr>
          <w:sz w:val="24"/>
        </w:rPr>
        <w:t>podsolik</w:t>
      </w:r>
      <w:proofErr w:type="spellEnd"/>
      <w:r w:rsidRPr="00AD5FDB">
        <w:rPr>
          <w:sz w:val="24"/>
        </w:rPr>
        <w:t xml:space="preserve"> merah kuning</w:t>
      </w:r>
      <w:r w:rsidRPr="00AD5FDB">
        <w:rPr>
          <w:sz w:val="24"/>
          <w:lang w:val="id-ID"/>
        </w:rPr>
        <w:t xml:space="preserve"> (</w:t>
      </w:r>
      <w:r w:rsidRPr="00AD5FDB">
        <w:rPr>
          <w:sz w:val="24"/>
        </w:rPr>
        <w:t>PMK</w:t>
      </w:r>
      <w:r w:rsidRPr="00AD5FDB">
        <w:rPr>
          <w:sz w:val="24"/>
          <w:lang w:val="id-ID"/>
        </w:rPr>
        <w:t>)</w:t>
      </w:r>
      <w:r>
        <w:rPr>
          <w:sz w:val="24"/>
        </w:rPr>
        <w:t>.</w:t>
      </w:r>
      <w:proofErr w:type="gramEnd"/>
      <w:r>
        <w:rPr>
          <w:sz w:val="24"/>
        </w:rPr>
        <w:t xml:space="preserve"> Menurut </w:t>
      </w:r>
      <w:r w:rsidRPr="00042776">
        <w:rPr>
          <w:sz w:val="24"/>
          <w:lang w:val="id-ID"/>
        </w:rPr>
        <w:t xml:space="preserve">Harjoso dan Purwantoro </w:t>
      </w:r>
      <w:r>
        <w:rPr>
          <w:sz w:val="24"/>
        </w:rPr>
        <w:t>t</w:t>
      </w:r>
      <w:r w:rsidRPr="00042776">
        <w:rPr>
          <w:sz w:val="24"/>
          <w:lang w:val="id-ID"/>
        </w:rPr>
        <w:t>anah PMK mempunyai pH tanah yang rendah, kandungan Al yang tinggi, kandungan bahan organik yang rendah, serta ketersediaan unsur hara bagi tanaman rendah</w:t>
      </w:r>
      <w:r>
        <w:rPr>
          <w:sz w:val="24"/>
        </w:rPr>
        <w:t xml:space="preserve"> </w:t>
      </w:r>
      <w:r>
        <w:rPr>
          <w:sz w:val="24"/>
        </w:rPr>
        <w:fldChar w:fldCharType="begin" w:fldLock="1"/>
      </w:r>
      <w:r>
        <w:rPr>
          <w:sz w:val="24"/>
        </w:rPr>
        <w:instrText>ADDIN CSL_CITATION {"citationItems":[{"id":"ITEM-1","itemData":{"author":[{"dropping-particle":"","family":"Okpita Sari","given":"Bella","non-dropping-particle":"","parse-names":false,"suffix":""},{"dropping-particle":"","family":"Haitami","given":"A","non-dropping-particle":"","parse-names":false,"suffix":""},{"dropping-particle":"","family":"Alatas","given":"Andi","non-dropping-particle":"","parse-names":false,"suffix":""}],"container-title":"Jurnal Green Swarnadwipa","id":"ITEM-1","issue":"2","issued":{"date-parts":[["2020"]]},"page":"196-205","title":"Pengaruh Volume Pemberian POC Bonggol Pisang Pada Tanah PMK Terhadap Pertumbuhan Dan Produksi Tanaman Semangka (Citrullus vulgaris. Schrad)","type":"article-journal","volume":"9"},"uris":["http://www.mendeley.com/documents/?uuid=9456f65a-8137-3068-b516-2cfbfbaeac3f","http://www.mendeley.com/documents/?uuid=1bd43bcc-9820-46cb-9931-e068a8cf3dad"]}],"mendeley":{"formattedCitation":"(Okpita Sari et al., 2020)","plainTextFormattedCitation":"(Okpita Sari et al., 2020)","previouslyFormattedCitation":"(Okpita Sari et al., 2020)"},"properties":{"noteIndex":0},"schema":"https://github.com/citation-style-language/schema/raw/master/csl-citation.json"}</w:instrText>
      </w:r>
      <w:r>
        <w:rPr>
          <w:sz w:val="24"/>
        </w:rPr>
        <w:fldChar w:fldCharType="separate"/>
      </w:r>
      <w:r w:rsidRPr="00AC16F9">
        <w:rPr>
          <w:noProof/>
          <w:sz w:val="24"/>
        </w:rPr>
        <w:t xml:space="preserve">(Okpita Sari </w:t>
      </w:r>
      <w:r w:rsidRPr="003219CF">
        <w:rPr>
          <w:i/>
          <w:iCs/>
          <w:noProof/>
          <w:sz w:val="24"/>
        </w:rPr>
        <w:t>et al</w:t>
      </w:r>
      <w:r w:rsidRPr="00AC16F9">
        <w:rPr>
          <w:noProof/>
          <w:sz w:val="24"/>
        </w:rPr>
        <w:t>., 2020)</w:t>
      </w:r>
      <w:r>
        <w:rPr>
          <w:sz w:val="24"/>
        </w:rPr>
        <w:fldChar w:fldCharType="end"/>
      </w:r>
      <w:r w:rsidRPr="00042776">
        <w:rPr>
          <w:sz w:val="24"/>
          <w:lang w:val="id-ID"/>
        </w:rPr>
        <w:t>.</w:t>
      </w:r>
      <w:r>
        <w:rPr>
          <w:sz w:val="24"/>
          <w:lang w:val="en-ID"/>
        </w:rPr>
        <w:t xml:space="preserve"> </w:t>
      </w:r>
      <w:proofErr w:type="gramStart"/>
      <w:r>
        <w:rPr>
          <w:sz w:val="24"/>
        </w:rPr>
        <w:t xml:space="preserve">Adapun tujuan </w:t>
      </w:r>
      <w:proofErr w:type="spellStart"/>
      <w:r>
        <w:rPr>
          <w:sz w:val="24"/>
        </w:rPr>
        <w:t>penetilian</w:t>
      </w:r>
      <w:proofErr w:type="spellEnd"/>
      <w:r>
        <w:rPr>
          <w:sz w:val="24"/>
        </w:rPr>
        <w:t xml:space="preserve"> adalah m</w:t>
      </w:r>
      <w:r w:rsidRPr="00717628">
        <w:rPr>
          <w:sz w:val="24"/>
          <w:lang w:val="id-ID"/>
        </w:rPr>
        <w:t xml:space="preserve">engetahui pengaruh </w:t>
      </w:r>
      <w:r>
        <w:rPr>
          <w:sz w:val="24"/>
          <w:lang w:val="id-ID"/>
        </w:rPr>
        <w:t xml:space="preserve">dan </w:t>
      </w:r>
      <w:r>
        <w:rPr>
          <w:iCs/>
          <w:sz w:val="24"/>
        </w:rPr>
        <w:t xml:space="preserve">komposisi terbaik </w:t>
      </w:r>
      <w:r>
        <w:rPr>
          <w:sz w:val="24"/>
          <w:lang w:val="id-ID"/>
        </w:rPr>
        <w:t xml:space="preserve">penambahan </w:t>
      </w:r>
      <w:r w:rsidRPr="00717628">
        <w:rPr>
          <w:sz w:val="24"/>
          <w:lang w:val="id-ID"/>
        </w:rPr>
        <w:t>arang kulit kayu</w:t>
      </w:r>
      <w:r>
        <w:rPr>
          <w:sz w:val="24"/>
          <w:lang w:val="id-ID"/>
        </w:rPr>
        <w:t xml:space="preserve"> dan </w:t>
      </w:r>
      <w:r w:rsidRPr="001F5A8A">
        <w:rPr>
          <w:i/>
          <w:sz w:val="24"/>
          <w:lang w:val="id-ID"/>
        </w:rPr>
        <w:t>top soil</w:t>
      </w:r>
      <w:r>
        <w:rPr>
          <w:sz w:val="24"/>
          <w:lang w:val="id-ID"/>
        </w:rPr>
        <w:t xml:space="preserve"> Podzolik Merah Kuning (PMK) </w:t>
      </w:r>
      <w:r w:rsidRPr="00717628">
        <w:rPr>
          <w:sz w:val="24"/>
          <w:lang w:val="id-ID"/>
        </w:rPr>
        <w:t xml:space="preserve">terhadap pertumbuhan stek </w:t>
      </w:r>
      <w:r w:rsidRPr="00717628">
        <w:rPr>
          <w:i/>
          <w:iCs/>
          <w:sz w:val="24"/>
          <w:lang w:val="id-ID"/>
        </w:rPr>
        <w:t>Eucalyptus pellita</w:t>
      </w:r>
      <w:r w:rsidRPr="00717628">
        <w:rPr>
          <w:iCs/>
          <w:sz w:val="24"/>
          <w:lang w:val="id-ID"/>
        </w:rPr>
        <w:t>.</w:t>
      </w:r>
      <w:proofErr w:type="gramEnd"/>
    </w:p>
    <w:p w:rsidR="00731636" w:rsidRDefault="00731636" w:rsidP="004D4AD4">
      <w:pPr>
        <w:pStyle w:val="NoSpacing"/>
        <w:tabs>
          <w:tab w:val="left" w:pos="284"/>
        </w:tabs>
        <w:ind w:left="284" w:right="-1" w:firstLine="709"/>
        <w:jc w:val="both"/>
        <w:rPr>
          <w:iCs/>
          <w:sz w:val="24"/>
        </w:rPr>
      </w:pPr>
    </w:p>
    <w:p w:rsidR="00731636" w:rsidRPr="00731636" w:rsidRDefault="00731636" w:rsidP="004D4AD4">
      <w:pPr>
        <w:pStyle w:val="NoSpacing"/>
        <w:tabs>
          <w:tab w:val="left" w:pos="284"/>
        </w:tabs>
        <w:ind w:left="284" w:right="-1" w:firstLine="709"/>
        <w:jc w:val="both"/>
        <w:rPr>
          <w:sz w:val="24"/>
        </w:rPr>
      </w:pPr>
      <w:bookmarkStart w:id="0" w:name="_GoBack"/>
    </w:p>
    <w:bookmarkEnd w:id="0"/>
    <w:p w:rsidR="005C71DB" w:rsidRDefault="003E2B3A">
      <w:pPr>
        <w:pStyle w:val="Heading1"/>
        <w:spacing w:before="1"/>
        <w:jc w:val="both"/>
        <w:rPr>
          <w:rFonts w:ascii="Times New Roman" w:hAnsi="Times New Roman" w:cs="Times New Roman"/>
          <w:color w:val="auto"/>
          <w:lang w:val="en-US"/>
        </w:rPr>
      </w:pPr>
      <w:r>
        <w:rPr>
          <w:rFonts w:ascii="Times New Roman" w:hAnsi="Times New Roman" w:cs="Times New Roman"/>
          <w:color w:val="auto"/>
        </w:rPr>
        <w:lastRenderedPageBreak/>
        <w:t xml:space="preserve">Metode Penelitian </w:t>
      </w:r>
    </w:p>
    <w:p w:rsidR="00C71628" w:rsidRPr="00C71628" w:rsidRDefault="00C71628" w:rsidP="00C71628">
      <w:pPr>
        <w:pStyle w:val="NoSpacing"/>
      </w:pPr>
    </w:p>
    <w:p w:rsidR="004D4AD4" w:rsidRPr="0083573D" w:rsidRDefault="004D4AD4" w:rsidP="00731636">
      <w:pPr>
        <w:pStyle w:val="NoSpacing"/>
        <w:ind w:left="284" w:right="-1" w:firstLine="709"/>
        <w:jc w:val="both"/>
        <w:rPr>
          <w:sz w:val="24"/>
        </w:rPr>
      </w:pPr>
      <w:r>
        <w:rPr>
          <w:sz w:val="24"/>
          <w:lang w:val="id-ID"/>
        </w:rPr>
        <w:t>Penelitian ini</w:t>
      </w:r>
      <w:r>
        <w:rPr>
          <w:sz w:val="24"/>
        </w:rPr>
        <w:t xml:space="preserve"> </w:t>
      </w:r>
      <w:r w:rsidRPr="00BE6F5B">
        <w:rPr>
          <w:sz w:val="24"/>
          <w:lang w:val="id-ID"/>
        </w:rPr>
        <w:t xml:space="preserve">dilakukan pada bulan </w:t>
      </w:r>
      <w:r>
        <w:rPr>
          <w:sz w:val="24"/>
          <w:lang w:val="id-ID"/>
        </w:rPr>
        <w:t>Juni</w:t>
      </w:r>
      <w:r w:rsidRPr="00BE6F5B">
        <w:rPr>
          <w:sz w:val="24"/>
          <w:lang w:val="id-ID"/>
        </w:rPr>
        <w:t xml:space="preserve"> - </w:t>
      </w:r>
      <w:r>
        <w:rPr>
          <w:sz w:val="24"/>
          <w:lang w:val="id-ID"/>
        </w:rPr>
        <w:t>Agustus</w:t>
      </w:r>
      <w:r w:rsidRPr="00BE6F5B">
        <w:rPr>
          <w:sz w:val="24"/>
          <w:lang w:val="id-ID"/>
        </w:rPr>
        <w:t xml:space="preserve"> 2023 di lokasi </w:t>
      </w:r>
      <w:r w:rsidRPr="00E25584">
        <w:rPr>
          <w:i/>
          <w:iCs/>
          <w:sz w:val="24"/>
          <w:lang w:val="id-ID"/>
        </w:rPr>
        <w:t xml:space="preserve">nursery </w:t>
      </w:r>
      <w:r w:rsidRPr="00BE6F5B">
        <w:rPr>
          <w:sz w:val="24"/>
          <w:lang w:val="id-ID"/>
        </w:rPr>
        <w:t xml:space="preserve">PT. Arara Abadi Distrik Sorek, </w:t>
      </w:r>
      <w:r>
        <w:rPr>
          <w:sz w:val="24"/>
        </w:rPr>
        <w:t xml:space="preserve">Kecamatan </w:t>
      </w:r>
      <w:r w:rsidRPr="00BE6F5B">
        <w:rPr>
          <w:sz w:val="24"/>
          <w:lang w:val="id-ID"/>
        </w:rPr>
        <w:t xml:space="preserve">Pangkalan Kuras, </w:t>
      </w:r>
      <w:r>
        <w:rPr>
          <w:sz w:val="24"/>
        </w:rPr>
        <w:t xml:space="preserve">Kabupaten </w:t>
      </w:r>
      <w:r w:rsidRPr="00BE6F5B">
        <w:rPr>
          <w:sz w:val="24"/>
          <w:lang w:val="id-ID"/>
        </w:rPr>
        <w:t>Pelalawan,</w:t>
      </w:r>
      <w:r>
        <w:rPr>
          <w:sz w:val="24"/>
        </w:rPr>
        <w:t xml:space="preserve"> Provinsi</w:t>
      </w:r>
      <w:r w:rsidRPr="00BE6F5B">
        <w:rPr>
          <w:sz w:val="24"/>
          <w:lang w:val="id-ID"/>
        </w:rPr>
        <w:t xml:space="preserve"> Riau.</w:t>
      </w:r>
      <w:r>
        <w:rPr>
          <w:sz w:val="24"/>
        </w:rPr>
        <w:t xml:space="preserve"> </w:t>
      </w:r>
      <w:proofErr w:type="gramStart"/>
      <w:r>
        <w:rPr>
          <w:sz w:val="24"/>
        </w:rPr>
        <w:t>Penelitian dilakukan secara eksperimen menggunakan</w:t>
      </w:r>
      <w:r w:rsidRPr="00BE6F5B">
        <w:rPr>
          <w:sz w:val="24"/>
        </w:rPr>
        <w:t xml:space="preserve"> rancangan acak lengkap (RAL) satu faktor.</w:t>
      </w:r>
      <w:proofErr w:type="gramEnd"/>
      <w:r w:rsidRPr="00BE6F5B">
        <w:rPr>
          <w:sz w:val="24"/>
          <w:lang w:val="id-ID"/>
        </w:rPr>
        <w:t xml:space="preserve"> </w:t>
      </w:r>
      <w:r w:rsidRPr="00BE6F5B">
        <w:rPr>
          <w:sz w:val="24"/>
        </w:rPr>
        <w:t>Perlakuan</w:t>
      </w:r>
      <w:r>
        <w:rPr>
          <w:sz w:val="24"/>
        </w:rPr>
        <w:t xml:space="preserve"> </w:t>
      </w:r>
      <w:r w:rsidRPr="00BE6F5B">
        <w:rPr>
          <w:sz w:val="24"/>
          <w:lang w:val="id-ID"/>
        </w:rPr>
        <w:t>a</w:t>
      </w:r>
      <w:r w:rsidRPr="00BE6F5B">
        <w:rPr>
          <w:sz w:val="24"/>
        </w:rPr>
        <w:t xml:space="preserve">rang </w:t>
      </w:r>
      <w:r w:rsidRPr="00BE6F5B">
        <w:rPr>
          <w:sz w:val="24"/>
          <w:lang w:val="id-ID"/>
        </w:rPr>
        <w:t xml:space="preserve">kulit kayu </w:t>
      </w:r>
      <w:r w:rsidRPr="00BE6F5B">
        <w:rPr>
          <w:i/>
          <w:iCs/>
          <w:sz w:val="24"/>
          <w:lang w:val="id-ID"/>
        </w:rPr>
        <w:t>Eucalyptus pellita</w:t>
      </w:r>
      <w:r w:rsidRPr="00BE6F5B">
        <w:rPr>
          <w:sz w:val="24"/>
        </w:rPr>
        <w:t xml:space="preserve"> dengan </w:t>
      </w:r>
      <w:r w:rsidRPr="00BE6F5B">
        <w:rPr>
          <w:sz w:val="24"/>
          <w:lang w:val="id-ID"/>
        </w:rPr>
        <w:t>4</w:t>
      </w:r>
      <w:r w:rsidRPr="00BE6F5B">
        <w:rPr>
          <w:sz w:val="24"/>
        </w:rPr>
        <w:t xml:space="preserve"> taraf komposisi </w:t>
      </w:r>
      <w:r w:rsidRPr="00BE6F5B">
        <w:rPr>
          <w:sz w:val="24"/>
          <w:lang w:val="id-ID"/>
        </w:rPr>
        <w:t>media</w:t>
      </w:r>
      <w:r>
        <w:rPr>
          <w:sz w:val="24"/>
        </w:rPr>
        <w:t xml:space="preserve"> dengan tiga kali pengulangan </w:t>
      </w:r>
      <w:r w:rsidRPr="00BE6F5B">
        <w:rPr>
          <w:sz w:val="24"/>
        </w:rPr>
        <w:t xml:space="preserve">sebagai </w:t>
      </w:r>
      <w:proofErr w:type="gramStart"/>
      <w:r w:rsidRPr="00BE6F5B">
        <w:rPr>
          <w:sz w:val="24"/>
        </w:rPr>
        <w:t>berikut :</w:t>
      </w:r>
      <w:bookmarkStart w:id="1" w:name="_Hlk123432776"/>
      <w:proofErr w:type="gramEnd"/>
    </w:p>
    <w:p w:rsidR="004D4AD4" w:rsidRPr="00BE6F5B" w:rsidRDefault="004D4AD4" w:rsidP="004D4AD4">
      <w:pPr>
        <w:pStyle w:val="NoSpacing"/>
        <w:ind w:right="-1" w:firstLine="567"/>
        <w:jc w:val="both"/>
        <w:rPr>
          <w:sz w:val="24"/>
          <w:lang w:val="id-ID"/>
        </w:rPr>
      </w:pPr>
      <w:r w:rsidRPr="00BE6F5B">
        <w:rPr>
          <w:sz w:val="24"/>
          <w:lang w:val="id-ID"/>
        </w:rPr>
        <w:t>S</w:t>
      </w:r>
      <w:r w:rsidRPr="00506A21">
        <w:rPr>
          <w:sz w:val="24"/>
          <w:vertAlign w:val="subscript"/>
          <w:lang w:val="id-ID"/>
        </w:rPr>
        <w:t>0</w:t>
      </w:r>
      <w:r w:rsidRPr="00BE6F5B">
        <w:rPr>
          <w:sz w:val="24"/>
          <w:lang w:val="id-ID"/>
        </w:rPr>
        <w:t xml:space="preserve"> : kontrol (</w:t>
      </w:r>
      <w:r w:rsidRPr="001F5A8A">
        <w:rPr>
          <w:i/>
          <w:sz w:val="24"/>
          <w:lang w:val="id-ID"/>
        </w:rPr>
        <w:t>top soil</w:t>
      </w:r>
      <w:r w:rsidRPr="00BE6F5B">
        <w:rPr>
          <w:sz w:val="24"/>
          <w:lang w:val="id-ID"/>
        </w:rPr>
        <w:t xml:space="preserve"> PMK 100%)</w:t>
      </w:r>
    </w:p>
    <w:p w:rsidR="004D4AD4" w:rsidRPr="00BE6F5B" w:rsidRDefault="004D4AD4" w:rsidP="004D4AD4">
      <w:pPr>
        <w:pStyle w:val="NoSpacing"/>
        <w:ind w:right="-1" w:firstLine="567"/>
        <w:jc w:val="both"/>
        <w:rPr>
          <w:sz w:val="24"/>
          <w:lang w:val="id-ID"/>
        </w:rPr>
      </w:pPr>
      <w:r w:rsidRPr="00BE6F5B">
        <w:rPr>
          <w:sz w:val="24"/>
          <w:lang w:val="id-ID"/>
        </w:rPr>
        <w:t>S</w:t>
      </w:r>
      <w:r w:rsidRPr="00506A21">
        <w:rPr>
          <w:sz w:val="24"/>
          <w:vertAlign w:val="subscript"/>
          <w:lang w:val="id-ID"/>
        </w:rPr>
        <w:t xml:space="preserve">1 </w:t>
      </w:r>
      <w:r w:rsidRPr="00BE6F5B">
        <w:rPr>
          <w:sz w:val="24"/>
          <w:lang w:val="id-ID"/>
        </w:rPr>
        <w:t xml:space="preserve">: arang kulit kayu </w:t>
      </w:r>
      <w:r>
        <w:rPr>
          <w:sz w:val="24"/>
          <w:lang w:val="id-ID"/>
        </w:rPr>
        <w:t>+</w:t>
      </w:r>
      <w:r w:rsidRPr="00BE6F5B">
        <w:rPr>
          <w:sz w:val="24"/>
          <w:lang w:val="id-ID"/>
        </w:rPr>
        <w:t xml:space="preserve"> </w:t>
      </w:r>
      <w:r w:rsidRPr="001F5A8A">
        <w:rPr>
          <w:i/>
          <w:sz w:val="24"/>
          <w:lang w:val="id-ID"/>
        </w:rPr>
        <w:t>top soil</w:t>
      </w:r>
      <w:r w:rsidRPr="00BE6F5B">
        <w:rPr>
          <w:sz w:val="24"/>
          <w:lang w:val="id-ID"/>
        </w:rPr>
        <w:t xml:space="preserve"> PMK</w:t>
      </w:r>
      <w:r>
        <w:rPr>
          <w:sz w:val="24"/>
          <w:lang w:val="id-ID"/>
        </w:rPr>
        <w:t xml:space="preserve"> 3 : 1</w:t>
      </w:r>
    </w:p>
    <w:p w:rsidR="004D4AD4" w:rsidRPr="00BE6F5B" w:rsidRDefault="004D4AD4" w:rsidP="004D4AD4">
      <w:pPr>
        <w:pStyle w:val="NoSpacing"/>
        <w:ind w:right="-1" w:firstLine="567"/>
        <w:jc w:val="both"/>
        <w:rPr>
          <w:sz w:val="24"/>
          <w:lang w:val="id-ID"/>
        </w:rPr>
      </w:pPr>
      <w:r w:rsidRPr="00BE6F5B">
        <w:rPr>
          <w:sz w:val="24"/>
          <w:lang w:val="id-ID"/>
        </w:rPr>
        <w:t>S</w:t>
      </w:r>
      <w:r w:rsidRPr="00506A21">
        <w:rPr>
          <w:sz w:val="24"/>
          <w:vertAlign w:val="subscript"/>
          <w:lang w:val="id-ID"/>
        </w:rPr>
        <w:t>2</w:t>
      </w:r>
      <w:r w:rsidRPr="00BE6F5B">
        <w:rPr>
          <w:sz w:val="24"/>
          <w:lang w:val="id-ID"/>
        </w:rPr>
        <w:t xml:space="preserve"> : arang kulit kayu </w:t>
      </w:r>
      <w:r>
        <w:rPr>
          <w:sz w:val="24"/>
          <w:lang w:val="id-ID"/>
        </w:rPr>
        <w:t>+</w:t>
      </w:r>
      <w:r w:rsidRPr="00BE6F5B">
        <w:rPr>
          <w:sz w:val="24"/>
          <w:lang w:val="id-ID"/>
        </w:rPr>
        <w:t xml:space="preserve"> </w:t>
      </w:r>
      <w:r w:rsidRPr="001F5A8A">
        <w:rPr>
          <w:i/>
          <w:sz w:val="24"/>
          <w:lang w:val="id-ID"/>
        </w:rPr>
        <w:t>top soil</w:t>
      </w:r>
      <w:r w:rsidRPr="00BE6F5B">
        <w:rPr>
          <w:sz w:val="24"/>
          <w:lang w:val="id-ID"/>
        </w:rPr>
        <w:t xml:space="preserve"> PMK</w:t>
      </w:r>
      <w:r>
        <w:rPr>
          <w:sz w:val="24"/>
          <w:lang w:val="id-ID"/>
        </w:rPr>
        <w:t xml:space="preserve"> 2 : 1</w:t>
      </w:r>
    </w:p>
    <w:p w:rsidR="004D4AD4" w:rsidRPr="00BE6F5B" w:rsidRDefault="004D4AD4" w:rsidP="004D4AD4">
      <w:pPr>
        <w:pStyle w:val="NoSpacing"/>
        <w:ind w:right="-1" w:firstLine="567"/>
        <w:jc w:val="both"/>
        <w:rPr>
          <w:sz w:val="24"/>
          <w:lang w:val="id-ID"/>
        </w:rPr>
      </w:pPr>
      <w:r w:rsidRPr="00BE6F5B">
        <w:rPr>
          <w:sz w:val="24"/>
          <w:lang w:val="id-ID"/>
        </w:rPr>
        <w:t>S</w:t>
      </w:r>
      <w:r w:rsidRPr="00506A21">
        <w:rPr>
          <w:sz w:val="24"/>
          <w:vertAlign w:val="subscript"/>
          <w:lang w:val="id-ID"/>
        </w:rPr>
        <w:t>3</w:t>
      </w:r>
      <w:r w:rsidRPr="00BE6F5B">
        <w:rPr>
          <w:sz w:val="24"/>
          <w:lang w:val="id-ID"/>
        </w:rPr>
        <w:t xml:space="preserve"> : arang kulit kayu </w:t>
      </w:r>
      <w:r>
        <w:rPr>
          <w:sz w:val="24"/>
          <w:lang w:val="id-ID"/>
        </w:rPr>
        <w:t>+</w:t>
      </w:r>
      <w:r w:rsidRPr="00BE6F5B">
        <w:rPr>
          <w:sz w:val="24"/>
          <w:lang w:val="id-ID"/>
        </w:rPr>
        <w:t xml:space="preserve"> </w:t>
      </w:r>
      <w:r w:rsidRPr="001F5A8A">
        <w:rPr>
          <w:i/>
          <w:sz w:val="24"/>
          <w:lang w:val="id-ID"/>
        </w:rPr>
        <w:t>top soil</w:t>
      </w:r>
      <w:r w:rsidRPr="00BE6F5B">
        <w:rPr>
          <w:sz w:val="24"/>
          <w:lang w:val="id-ID"/>
        </w:rPr>
        <w:t xml:space="preserve"> PMK 1 : 1</w:t>
      </w:r>
    </w:p>
    <w:p w:rsidR="004D4AD4" w:rsidRDefault="004D4AD4" w:rsidP="004D4AD4">
      <w:pPr>
        <w:pStyle w:val="NoSpacing"/>
        <w:ind w:right="-1" w:firstLine="360"/>
        <w:jc w:val="both"/>
        <w:rPr>
          <w:sz w:val="24"/>
          <w:szCs w:val="24"/>
          <w:lang w:val="id-ID"/>
        </w:rPr>
      </w:pPr>
      <w:bookmarkStart w:id="2" w:name="_Hlk123512477"/>
      <w:bookmarkEnd w:id="1"/>
    </w:p>
    <w:p w:rsidR="00731636" w:rsidRDefault="004D4AD4" w:rsidP="00731636">
      <w:pPr>
        <w:pStyle w:val="NoSpacing"/>
        <w:ind w:left="284" w:right="-1" w:firstLine="709"/>
        <w:jc w:val="both"/>
        <w:rPr>
          <w:sz w:val="24"/>
        </w:rPr>
      </w:pPr>
      <w:bookmarkStart w:id="3" w:name="_Hlk123512487"/>
      <w:bookmarkEnd w:id="2"/>
      <w:proofErr w:type="gramStart"/>
      <w:r>
        <w:rPr>
          <w:sz w:val="24"/>
        </w:rPr>
        <w:t>Penelitian diawali dengan p</w:t>
      </w:r>
      <w:r w:rsidRPr="00BE6F5B">
        <w:rPr>
          <w:sz w:val="24"/>
        </w:rPr>
        <w:t xml:space="preserve">ersiapan tempat </w:t>
      </w:r>
      <w:r>
        <w:rPr>
          <w:sz w:val="24"/>
        </w:rPr>
        <w:t>yang digunakan untuk menyusun pot tray yang sudah berisi media tanam.</w:t>
      </w:r>
      <w:proofErr w:type="gramEnd"/>
      <w:r>
        <w:rPr>
          <w:sz w:val="24"/>
        </w:rPr>
        <w:t xml:space="preserve"> </w:t>
      </w:r>
      <w:proofErr w:type="gramStart"/>
      <w:r>
        <w:rPr>
          <w:sz w:val="24"/>
        </w:rPr>
        <w:t>Selanjutnya pembuatan arang kulit kayu.</w:t>
      </w:r>
      <w:proofErr w:type="gramEnd"/>
      <w:r>
        <w:rPr>
          <w:sz w:val="24"/>
        </w:rPr>
        <w:t xml:space="preserve"> </w:t>
      </w:r>
      <w:r w:rsidRPr="00BE6F5B">
        <w:rPr>
          <w:sz w:val="24"/>
          <w:lang w:val="id-ID"/>
        </w:rPr>
        <w:t>Kulit kayu</w:t>
      </w:r>
      <w:r w:rsidRPr="00BE6F5B">
        <w:rPr>
          <w:sz w:val="24"/>
        </w:rPr>
        <w:t xml:space="preserve"> </w:t>
      </w:r>
      <w:r w:rsidRPr="00BE6F5B">
        <w:rPr>
          <w:sz w:val="24"/>
          <w:lang w:val="id-ID"/>
        </w:rPr>
        <w:t xml:space="preserve">yang digunakan untuk proses </w:t>
      </w:r>
      <w:r w:rsidRPr="00BE6F5B">
        <w:rPr>
          <w:sz w:val="24"/>
        </w:rPr>
        <w:t>pengarangan</w:t>
      </w:r>
      <w:r w:rsidRPr="00BE6F5B">
        <w:rPr>
          <w:sz w:val="24"/>
          <w:lang w:val="id-ID"/>
        </w:rPr>
        <w:t xml:space="preserve"> diperoleh dari areal PT. Arara Abadi Distrik Sorek</w:t>
      </w:r>
      <w:r w:rsidRPr="00BE6F5B">
        <w:rPr>
          <w:sz w:val="24"/>
        </w:rPr>
        <w:t>.</w:t>
      </w:r>
      <w:r w:rsidRPr="00BE6F5B">
        <w:rPr>
          <w:sz w:val="24"/>
          <w:lang w:val="id-ID"/>
        </w:rPr>
        <w:t xml:space="preserve"> Kulit kayu di</w:t>
      </w:r>
      <w:r>
        <w:rPr>
          <w:sz w:val="24"/>
          <w:lang w:val="id-ID"/>
        </w:rPr>
        <w:t>jemur</w:t>
      </w:r>
      <w:r w:rsidRPr="00BE6F5B">
        <w:rPr>
          <w:sz w:val="24"/>
          <w:lang w:val="id-ID"/>
        </w:rPr>
        <w:t xml:space="preserve"> di</w:t>
      </w:r>
      <w:r>
        <w:rPr>
          <w:sz w:val="24"/>
        </w:rPr>
        <w:t xml:space="preserve"> </w:t>
      </w:r>
      <w:r w:rsidRPr="00BE6F5B">
        <w:rPr>
          <w:sz w:val="24"/>
          <w:lang w:val="id-ID"/>
        </w:rPr>
        <w:t xml:space="preserve">bawah sinar matahari selama 3 hari, kemudian dipotong 5 </w:t>
      </w:r>
      <w:r>
        <w:rPr>
          <w:sz w:val="24"/>
          <w:lang w:val="id-ID"/>
        </w:rPr>
        <w:t>-</w:t>
      </w:r>
      <w:r w:rsidRPr="00BE6F5B">
        <w:rPr>
          <w:sz w:val="24"/>
          <w:lang w:val="id-ID"/>
        </w:rPr>
        <w:t xml:space="preserve">10 cm </w:t>
      </w:r>
      <w:r>
        <w:rPr>
          <w:sz w:val="24"/>
          <w:lang w:val="id-ID"/>
        </w:rPr>
        <w:t xml:space="preserve">dan </w:t>
      </w:r>
      <w:r>
        <w:rPr>
          <w:sz w:val="24"/>
        </w:rPr>
        <w:t>di tumpukan di atas seng untuk</w:t>
      </w:r>
      <w:r w:rsidRPr="00BE6F5B">
        <w:rPr>
          <w:sz w:val="24"/>
        </w:rPr>
        <w:t xml:space="preserve"> dilakukan pembakaran</w:t>
      </w:r>
      <w:r w:rsidRPr="00BE6F5B">
        <w:rPr>
          <w:sz w:val="24"/>
          <w:lang w:val="id-ID"/>
        </w:rPr>
        <w:t>.</w:t>
      </w:r>
      <w:r>
        <w:rPr>
          <w:sz w:val="24"/>
        </w:rPr>
        <w:t xml:space="preserve"> Selama proses pembakaran, kondisi </w:t>
      </w:r>
      <w:proofErr w:type="gramStart"/>
      <w:r>
        <w:rPr>
          <w:sz w:val="24"/>
        </w:rPr>
        <w:t>api</w:t>
      </w:r>
      <w:proofErr w:type="gramEnd"/>
      <w:r>
        <w:rPr>
          <w:sz w:val="24"/>
        </w:rPr>
        <w:t xml:space="preserve"> harus dijaga dan kulit kayu yang dibakar </w:t>
      </w:r>
      <w:proofErr w:type="spellStart"/>
      <w:r>
        <w:rPr>
          <w:sz w:val="24"/>
        </w:rPr>
        <w:t>dibolak</w:t>
      </w:r>
      <w:proofErr w:type="spellEnd"/>
      <w:r>
        <w:rPr>
          <w:sz w:val="24"/>
        </w:rPr>
        <w:t xml:space="preserve"> balik agar pembakaran merata.</w:t>
      </w:r>
      <w:r w:rsidRPr="00BE6F5B">
        <w:rPr>
          <w:sz w:val="24"/>
          <w:lang w:val="id-ID"/>
        </w:rPr>
        <w:t xml:space="preserve"> Arang kulit kayu kemudian </w:t>
      </w:r>
      <w:r>
        <w:rPr>
          <w:sz w:val="24"/>
        </w:rPr>
        <w:t xml:space="preserve">disiram dengan air dan dijemur seharian. </w:t>
      </w:r>
      <w:proofErr w:type="gramStart"/>
      <w:r>
        <w:rPr>
          <w:sz w:val="24"/>
        </w:rPr>
        <w:t xml:space="preserve">Arang yang sudah dijemur kemudian dihaluskan dengan memasukkannya ke dalam karung dan tekan dengan keras menggunakan kaki agar </w:t>
      </w:r>
      <w:proofErr w:type="spellStart"/>
      <w:r>
        <w:rPr>
          <w:sz w:val="24"/>
        </w:rPr>
        <w:t>teksturnya</w:t>
      </w:r>
      <w:proofErr w:type="spellEnd"/>
      <w:r>
        <w:rPr>
          <w:sz w:val="24"/>
        </w:rPr>
        <w:t xml:space="preserve"> menjadi halus.</w:t>
      </w:r>
      <w:proofErr w:type="gramEnd"/>
    </w:p>
    <w:p w:rsidR="00731636" w:rsidRDefault="004D4AD4" w:rsidP="00731636">
      <w:pPr>
        <w:pStyle w:val="NoSpacing"/>
        <w:ind w:left="284" w:right="-1" w:firstLine="709"/>
        <w:jc w:val="both"/>
        <w:rPr>
          <w:sz w:val="24"/>
        </w:rPr>
      </w:pPr>
      <w:r w:rsidRPr="00BE6F5B">
        <w:rPr>
          <w:sz w:val="24"/>
          <w:lang w:val="id-ID"/>
        </w:rPr>
        <w:t>Tanah sebagai media</w:t>
      </w:r>
      <w:r w:rsidRPr="00BE6F5B">
        <w:rPr>
          <w:sz w:val="24"/>
        </w:rPr>
        <w:t xml:space="preserve"> tanam diperoleh dari sekitaran </w:t>
      </w:r>
      <w:r w:rsidRPr="00BE6F5B">
        <w:rPr>
          <w:sz w:val="24"/>
          <w:lang w:val="id-ID"/>
        </w:rPr>
        <w:t>persemaian</w:t>
      </w:r>
      <w:r w:rsidRPr="00BE6F5B">
        <w:rPr>
          <w:sz w:val="24"/>
        </w:rPr>
        <w:t xml:space="preserve"> </w:t>
      </w:r>
      <w:r w:rsidRPr="00BE6F5B">
        <w:rPr>
          <w:sz w:val="24"/>
          <w:lang w:val="id-ID"/>
        </w:rPr>
        <w:t xml:space="preserve">PT. Arara Abadi Distrik Sorek berupa </w:t>
      </w:r>
      <w:r w:rsidRPr="001F5A8A">
        <w:rPr>
          <w:i/>
          <w:sz w:val="24"/>
          <w:lang w:val="id-ID"/>
        </w:rPr>
        <w:t>top soil</w:t>
      </w:r>
      <w:r w:rsidRPr="00BE6F5B">
        <w:rPr>
          <w:sz w:val="24"/>
          <w:lang w:val="id-ID"/>
        </w:rPr>
        <w:t xml:space="preserve"> Podsolik Merah Kuning (PMK). </w:t>
      </w:r>
      <w:r w:rsidRPr="001F5A8A">
        <w:rPr>
          <w:i/>
          <w:sz w:val="24"/>
          <w:lang w:val="id-ID"/>
        </w:rPr>
        <w:t>Top soil</w:t>
      </w:r>
      <w:r w:rsidRPr="00BE6F5B">
        <w:rPr>
          <w:sz w:val="24"/>
          <w:lang w:val="id-ID"/>
        </w:rPr>
        <w:t xml:space="preserve"> PMK</w:t>
      </w:r>
      <w:r w:rsidRPr="00BE6F5B">
        <w:rPr>
          <w:sz w:val="24"/>
        </w:rPr>
        <w:t xml:space="preserve"> </w:t>
      </w:r>
      <w:r w:rsidRPr="00BE6F5B">
        <w:rPr>
          <w:sz w:val="24"/>
          <w:lang w:val="id-ID"/>
        </w:rPr>
        <w:t>di</w:t>
      </w:r>
      <w:r w:rsidRPr="00BE6F5B">
        <w:rPr>
          <w:sz w:val="24"/>
        </w:rPr>
        <w:t>campur</w:t>
      </w:r>
      <w:r w:rsidRPr="00BE6F5B">
        <w:rPr>
          <w:sz w:val="24"/>
          <w:lang w:val="id-ID"/>
        </w:rPr>
        <w:t>k</w:t>
      </w:r>
      <w:r>
        <w:rPr>
          <w:sz w:val="24"/>
        </w:rPr>
        <w:t>an</w:t>
      </w:r>
      <w:r>
        <w:rPr>
          <w:sz w:val="24"/>
          <w:lang w:val="id-ID"/>
        </w:rPr>
        <w:t xml:space="preserve"> dengan</w:t>
      </w:r>
      <w:r w:rsidRPr="00BE6F5B">
        <w:rPr>
          <w:sz w:val="24"/>
        </w:rPr>
        <w:t xml:space="preserve"> arang kulit kayu </w:t>
      </w:r>
      <w:r>
        <w:rPr>
          <w:sz w:val="24"/>
          <w:lang w:val="id-ID"/>
        </w:rPr>
        <w:t>sesuai perlakuan</w:t>
      </w:r>
      <w:r w:rsidRPr="00BE6F5B">
        <w:rPr>
          <w:sz w:val="24"/>
        </w:rPr>
        <w:t xml:space="preserve"> yang sudah di tentukan.</w:t>
      </w:r>
      <w:r w:rsidRPr="00BE6F5B">
        <w:rPr>
          <w:sz w:val="24"/>
          <w:lang w:val="id-ID"/>
        </w:rPr>
        <w:t xml:space="preserve"> </w:t>
      </w:r>
      <w:r w:rsidRPr="00BE6F5B">
        <w:rPr>
          <w:i/>
          <w:sz w:val="24"/>
          <w:lang w:val="id-ID"/>
        </w:rPr>
        <w:t xml:space="preserve">Tube </w:t>
      </w:r>
      <w:r w:rsidRPr="00BE6F5B">
        <w:rPr>
          <w:sz w:val="24"/>
          <w:lang w:val="id-ID"/>
        </w:rPr>
        <w:t>(tabung tanam</w:t>
      </w:r>
      <w:r>
        <w:rPr>
          <w:sz w:val="24"/>
          <w:lang w:val="id-ID"/>
        </w:rPr>
        <w:t>) terlebih dahulu di cuc</w:t>
      </w:r>
      <w:r>
        <w:rPr>
          <w:sz w:val="24"/>
        </w:rPr>
        <w:t>i</w:t>
      </w:r>
      <w:r w:rsidRPr="00BE6F5B">
        <w:rPr>
          <w:sz w:val="24"/>
          <w:lang w:val="id-ID"/>
        </w:rPr>
        <w:t xml:space="preserve"> menggunakan air</w:t>
      </w:r>
      <w:r>
        <w:rPr>
          <w:sz w:val="24"/>
        </w:rPr>
        <w:t xml:space="preserve"> bersih</w:t>
      </w:r>
      <w:r w:rsidRPr="00BE6F5B">
        <w:rPr>
          <w:sz w:val="24"/>
          <w:lang w:val="id-ID"/>
        </w:rPr>
        <w:t xml:space="preserve"> sebelum</w:t>
      </w:r>
      <w:r>
        <w:rPr>
          <w:sz w:val="24"/>
        </w:rPr>
        <w:t xml:space="preserve"> digunakan</w:t>
      </w:r>
      <w:r w:rsidRPr="00BE6F5B">
        <w:rPr>
          <w:sz w:val="24"/>
          <w:lang w:val="id-ID"/>
        </w:rPr>
        <w:t>.</w:t>
      </w:r>
      <w:r>
        <w:rPr>
          <w:sz w:val="24"/>
          <w:lang w:val="id-ID"/>
        </w:rPr>
        <w:t xml:space="preserve"> Selanjutnya media dimasukkan ke</w:t>
      </w:r>
      <w:r>
        <w:rPr>
          <w:sz w:val="24"/>
        </w:rPr>
        <w:t xml:space="preserve"> </w:t>
      </w:r>
      <w:r>
        <w:rPr>
          <w:sz w:val="24"/>
          <w:lang w:val="id-ID"/>
        </w:rPr>
        <w:t xml:space="preserve">dalam </w:t>
      </w:r>
      <w:r w:rsidRPr="003A0502">
        <w:rPr>
          <w:i/>
          <w:sz w:val="24"/>
          <w:lang w:val="id-ID"/>
        </w:rPr>
        <w:t>tube</w:t>
      </w:r>
      <w:r>
        <w:rPr>
          <w:sz w:val="24"/>
        </w:rPr>
        <w:t xml:space="preserve"> dan</w:t>
      </w:r>
      <w:r>
        <w:rPr>
          <w:sz w:val="24"/>
          <w:lang w:val="id-ID"/>
        </w:rPr>
        <w:t xml:space="preserve"> di</w:t>
      </w:r>
      <w:r>
        <w:rPr>
          <w:sz w:val="24"/>
        </w:rPr>
        <w:t>susun</w:t>
      </w:r>
      <w:r>
        <w:rPr>
          <w:sz w:val="24"/>
          <w:lang w:val="id-ID"/>
        </w:rPr>
        <w:t xml:space="preserve"> di atas </w:t>
      </w:r>
      <w:r w:rsidRPr="00543C7E">
        <w:rPr>
          <w:sz w:val="24"/>
          <w:lang w:val="id-ID"/>
        </w:rPr>
        <w:t>pot</w:t>
      </w:r>
      <w:r>
        <w:rPr>
          <w:sz w:val="24"/>
          <w:lang w:val="id-ID"/>
        </w:rPr>
        <w:t xml:space="preserve"> </w:t>
      </w:r>
      <w:r w:rsidRPr="00543C7E">
        <w:rPr>
          <w:sz w:val="24"/>
          <w:lang w:val="id-ID"/>
        </w:rPr>
        <w:t>tray</w:t>
      </w:r>
      <w:r>
        <w:rPr>
          <w:sz w:val="24"/>
          <w:lang w:val="id-ID"/>
        </w:rPr>
        <w:t xml:space="preserve"> sesuai </w:t>
      </w:r>
      <w:r>
        <w:rPr>
          <w:i/>
          <w:sz w:val="24"/>
          <w:lang w:val="id-ID"/>
        </w:rPr>
        <w:t>lay ou</w:t>
      </w:r>
      <w:r>
        <w:rPr>
          <w:i/>
          <w:sz w:val="24"/>
        </w:rPr>
        <w:t>t</w:t>
      </w:r>
      <w:r>
        <w:rPr>
          <w:sz w:val="24"/>
        </w:rPr>
        <w:t xml:space="preserve">. </w:t>
      </w:r>
      <w:proofErr w:type="gramStart"/>
      <w:r>
        <w:rPr>
          <w:sz w:val="24"/>
        </w:rPr>
        <w:t>Setelah itu pot tray di letakkan di atas rak besi.</w:t>
      </w:r>
      <w:proofErr w:type="gramEnd"/>
      <w:r>
        <w:rPr>
          <w:sz w:val="24"/>
        </w:rPr>
        <w:t xml:space="preserve"> </w:t>
      </w:r>
      <w:r w:rsidRPr="00BE6F5B">
        <w:rPr>
          <w:sz w:val="24"/>
          <w:lang w:val="id-ID"/>
        </w:rPr>
        <w:t xml:space="preserve">Stek </w:t>
      </w:r>
      <w:r w:rsidRPr="00BE6F5B">
        <w:rPr>
          <w:i/>
          <w:sz w:val="24"/>
          <w:lang w:val="id-ID"/>
        </w:rPr>
        <w:t>Eucalyptus pellita</w:t>
      </w:r>
      <w:r w:rsidRPr="00BE6F5B">
        <w:rPr>
          <w:sz w:val="24"/>
          <w:lang w:val="id-ID"/>
        </w:rPr>
        <w:t xml:space="preserve"> diperoleh dari Nursery PT. Arara Abadi Distrik Sorek. Stek</w:t>
      </w:r>
      <w:r>
        <w:rPr>
          <w:sz w:val="24"/>
        </w:rPr>
        <w:t xml:space="preserve"> dipilah dan diambil yang terbaik agar tidak ada kecacatan pada saat penanaman. </w:t>
      </w:r>
      <w:proofErr w:type="gramStart"/>
      <w:r>
        <w:rPr>
          <w:sz w:val="24"/>
        </w:rPr>
        <w:t xml:space="preserve">Kemudian dilakukan </w:t>
      </w:r>
      <w:proofErr w:type="spellStart"/>
      <w:r>
        <w:rPr>
          <w:sz w:val="24"/>
        </w:rPr>
        <w:t>peny</w:t>
      </w:r>
      <w:proofErr w:type="spellEnd"/>
      <w:r w:rsidRPr="00BE6F5B">
        <w:rPr>
          <w:sz w:val="24"/>
          <w:lang w:val="id-ID"/>
        </w:rPr>
        <w:t>ortir</w:t>
      </w:r>
      <w:r>
        <w:rPr>
          <w:sz w:val="24"/>
        </w:rPr>
        <w:t>an</w:t>
      </w:r>
      <w:r w:rsidRPr="00BE6F5B">
        <w:rPr>
          <w:sz w:val="24"/>
          <w:lang w:val="id-ID"/>
        </w:rPr>
        <w:t xml:space="preserve"> agar terjadi keseragaman tinggi dan diameter.</w:t>
      </w:r>
      <w:proofErr w:type="gramEnd"/>
      <w:r>
        <w:rPr>
          <w:sz w:val="24"/>
        </w:rPr>
        <w:t xml:space="preserve"> </w:t>
      </w:r>
    </w:p>
    <w:p w:rsidR="004D4AD4" w:rsidRPr="00731636" w:rsidRDefault="004D4AD4" w:rsidP="00731636">
      <w:pPr>
        <w:pStyle w:val="NoSpacing"/>
        <w:ind w:left="284" w:right="-1" w:firstLine="709"/>
        <w:jc w:val="both"/>
        <w:rPr>
          <w:sz w:val="24"/>
        </w:rPr>
      </w:pPr>
      <w:proofErr w:type="gramStart"/>
      <w:r w:rsidRPr="003326DC">
        <w:rPr>
          <w:sz w:val="24"/>
          <w:szCs w:val="24"/>
        </w:rPr>
        <w:t>Penanaman dilakukan dengan membuat sedikit lubang pada media.</w:t>
      </w:r>
      <w:proofErr w:type="gramEnd"/>
      <w:r w:rsidRPr="003326DC">
        <w:rPr>
          <w:sz w:val="24"/>
          <w:szCs w:val="24"/>
        </w:rPr>
        <w:t xml:space="preserve"> </w:t>
      </w:r>
      <w:proofErr w:type="gramStart"/>
      <w:r w:rsidRPr="003326DC">
        <w:rPr>
          <w:sz w:val="24"/>
          <w:szCs w:val="24"/>
        </w:rPr>
        <w:t>Sebelum dilakukan penanaman, pangkal stek terlebih dahulu dimasukkan ke dalam zat pengatur akar (root hormon).</w:t>
      </w:r>
      <w:proofErr w:type="gramEnd"/>
      <w:r w:rsidRPr="003326DC">
        <w:rPr>
          <w:sz w:val="24"/>
          <w:szCs w:val="24"/>
        </w:rPr>
        <w:t xml:space="preserve"> </w:t>
      </w:r>
      <w:proofErr w:type="gramStart"/>
      <w:r w:rsidRPr="003326DC">
        <w:rPr>
          <w:sz w:val="24"/>
          <w:szCs w:val="24"/>
        </w:rPr>
        <w:t>Setelah itu pangkal stek dimasukkan ke dalam media tanam secara perlahan serta dilakukan penyiraman.</w:t>
      </w:r>
      <w:proofErr w:type="gramEnd"/>
      <w:r w:rsidRPr="003326DC">
        <w:rPr>
          <w:sz w:val="24"/>
          <w:szCs w:val="24"/>
        </w:rPr>
        <w:t xml:space="preserve"> </w:t>
      </w:r>
      <w:proofErr w:type="gramStart"/>
      <w:r w:rsidRPr="003326DC">
        <w:rPr>
          <w:sz w:val="24"/>
          <w:szCs w:val="24"/>
        </w:rPr>
        <w:t>Penyiraman untuk selanjutnya dilakukan dengan sistem otomatis dengan sensor kelembapan (sistem menyala bila kelembapan &lt; 80%).</w:t>
      </w:r>
      <w:proofErr w:type="gramEnd"/>
      <w:r w:rsidRPr="003326DC">
        <w:rPr>
          <w:sz w:val="24"/>
          <w:szCs w:val="24"/>
        </w:rPr>
        <w:t xml:space="preserve"> Setelah itu dilakukan pemberian label pada setiap tanaman. Untuk perawatan terhadap gulma </w:t>
      </w:r>
      <w:proofErr w:type="gramStart"/>
      <w:r w:rsidRPr="003326DC">
        <w:rPr>
          <w:sz w:val="24"/>
          <w:szCs w:val="24"/>
        </w:rPr>
        <w:t>akan</w:t>
      </w:r>
      <w:proofErr w:type="gramEnd"/>
      <w:r w:rsidRPr="003326DC">
        <w:rPr>
          <w:sz w:val="24"/>
          <w:szCs w:val="24"/>
        </w:rPr>
        <w:t xml:space="preserve"> dilakukan sekali seminggu. Parameter pengamatan yaitu Pertambahan Tinggi Stek (cm)</w:t>
      </w:r>
      <w:bookmarkStart w:id="4" w:name="_Hlk123512496"/>
      <w:bookmarkEnd w:id="3"/>
      <w:r w:rsidRPr="003326DC">
        <w:rPr>
          <w:sz w:val="24"/>
          <w:szCs w:val="24"/>
        </w:rPr>
        <w:t>, Pertambahan Diameter Batang (mm)</w:t>
      </w:r>
      <w:bookmarkStart w:id="5" w:name="_Hlk123512503"/>
      <w:bookmarkEnd w:id="4"/>
      <w:r w:rsidRPr="003326DC">
        <w:rPr>
          <w:sz w:val="24"/>
          <w:szCs w:val="24"/>
        </w:rPr>
        <w:t>, dan Pertambahan Jumlah Daun (helai)</w:t>
      </w:r>
      <w:bookmarkEnd w:id="5"/>
      <w:r w:rsidRPr="003326DC">
        <w:rPr>
          <w:sz w:val="24"/>
          <w:szCs w:val="24"/>
        </w:rPr>
        <w:t xml:space="preserve"> Data yang diperoleh dianalisis menggunakan analisis sidik ragam Apabila </w:t>
      </w:r>
      <m:oMath>
        <m:sSub>
          <m:sSubPr>
            <m:ctrlPr>
              <w:rPr>
                <w:rFonts w:ascii="Cambria Math" w:hAnsi="Cambria Math"/>
                <w:sz w:val="24"/>
                <w:szCs w:val="24"/>
              </w:rPr>
            </m:ctrlPr>
          </m:sSubPr>
          <m:e>
            <m:r>
              <m:rPr>
                <m:sty m:val="p"/>
              </m:rPr>
              <w:rPr>
                <w:rFonts w:ascii="Cambria Math" w:hAnsi="Cambria Math"/>
                <w:sz w:val="24"/>
                <w:szCs w:val="24"/>
              </w:rPr>
              <m:t>H</m:t>
            </m:r>
          </m:e>
          <m:sub>
            <m:r>
              <m:rPr>
                <m:sty m:val="p"/>
              </m:rPr>
              <w:rPr>
                <w:rFonts w:ascii="Cambria Math" w:hAnsi="Cambria Math"/>
                <w:sz w:val="24"/>
                <w:szCs w:val="24"/>
              </w:rPr>
              <m:t>1</m:t>
            </m:r>
          </m:sub>
        </m:sSub>
        <m:r>
          <m:rPr>
            <m:sty m:val="p"/>
          </m:rPr>
          <w:rPr>
            <w:rFonts w:ascii="Cambria Math" w:hAnsi="Cambria Math"/>
            <w:sz w:val="24"/>
            <w:szCs w:val="24"/>
          </w:rPr>
          <m:t xml:space="preserve"> </m:t>
        </m:r>
      </m:oMath>
      <w:r w:rsidRPr="003326DC">
        <w:rPr>
          <w:sz w:val="24"/>
          <w:szCs w:val="24"/>
        </w:rPr>
        <w:t xml:space="preserve">diterima, maka dilakukan uji lanjut </w:t>
      </w:r>
      <w:r w:rsidRPr="00FF3F41">
        <w:rPr>
          <w:i/>
          <w:iCs/>
          <w:sz w:val="24"/>
          <w:szCs w:val="24"/>
        </w:rPr>
        <w:t>Duncan’s Multiple Range Test</w:t>
      </w:r>
      <w:r w:rsidRPr="003326DC">
        <w:rPr>
          <w:sz w:val="24"/>
          <w:szCs w:val="24"/>
        </w:rPr>
        <w:t xml:space="preserve"> (DMRT) pada taraf 5%.</w:t>
      </w:r>
    </w:p>
    <w:p w:rsidR="00731636" w:rsidRDefault="00731636">
      <w:pPr>
        <w:pStyle w:val="Heading1"/>
        <w:jc w:val="both"/>
        <w:rPr>
          <w:rFonts w:ascii="Times New Roman" w:hAnsi="Times New Roman" w:cs="Times New Roman"/>
          <w:color w:val="auto"/>
          <w:lang w:val="en-US"/>
        </w:rPr>
      </w:pPr>
    </w:p>
    <w:p w:rsidR="00731636" w:rsidRDefault="00731636" w:rsidP="00731636">
      <w:pPr>
        <w:rPr>
          <w:lang w:val="en-US"/>
        </w:rPr>
      </w:pPr>
    </w:p>
    <w:p w:rsidR="00731636" w:rsidRPr="00731636" w:rsidRDefault="00731636" w:rsidP="00731636">
      <w:pPr>
        <w:rPr>
          <w:lang w:val="en-US"/>
        </w:rPr>
      </w:pPr>
    </w:p>
    <w:p w:rsidR="005C71DB" w:rsidRDefault="003E2B3A">
      <w:pPr>
        <w:pStyle w:val="Heading1"/>
        <w:jc w:val="both"/>
        <w:rPr>
          <w:rFonts w:ascii="Times New Roman" w:hAnsi="Times New Roman" w:cs="Times New Roman"/>
          <w:color w:val="auto"/>
          <w:lang w:val="en-US"/>
        </w:rPr>
      </w:pPr>
      <w:r>
        <w:rPr>
          <w:rFonts w:ascii="Times New Roman" w:hAnsi="Times New Roman" w:cs="Times New Roman"/>
          <w:color w:val="auto"/>
        </w:rPr>
        <w:lastRenderedPageBreak/>
        <w:t xml:space="preserve">Pembahasan </w:t>
      </w:r>
    </w:p>
    <w:p w:rsidR="002B05D2" w:rsidRPr="002B05D2" w:rsidRDefault="002B05D2" w:rsidP="002B05D2">
      <w:pPr>
        <w:pStyle w:val="NoSpacing"/>
      </w:pPr>
    </w:p>
    <w:p w:rsidR="00DF3E02" w:rsidRPr="002B05D2" w:rsidRDefault="002B05D2" w:rsidP="002B05D2">
      <w:pPr>
        <w:pStyle w:val="Default"/>
        <w:jc w:val="both"/>
        <w:rPr>
          <w:rFonts w:asciiTheme="majorBidi" w:eastAsia="Times New Roman" w:hAnsiTheme="majorBidi" w:cstheme="majorBidi"/>
          <w:color w:val="0E101A"/>
          <w:sz w:val="26"/>
          <w:szCs w:val="26"/>
          <w:lang w:val="en-US"/>
        </w:rPr>
      </w:pPr>
      <w:r w:rsidRPr="002B05D2">
        <w:rPr>
          <w:rFonts w:ascii="Times New Roman" w:hAnsi="Times New Roman" w:cs="Times New Roman"/>
          <w:b/>
          <w:sz w:val="26"/>
          <w:szCs w:val="26"/>
        </w:rPr>
        <w:t>Pertambahan Tinggi Stek (cm)</w:t>
      </w:r>
    </w:p>
    <w:p w:rsidR="00DF3E02" w:rsidRDefault="00DF3E02" w:rsidP="00DF3E02">
      <w:pPr>
        <w:pStyle w:val="Default"/>
        <w:ind w:leftChars="129" w:left="284" w:firstLine="596"/>
        <w:jc w:val="both"/>
        <w:rPr>
          <w:rFonts w:asciiTheme="majorBidi" w:eastAsia="Times New Roman" w:hAnsiTheme="majorBidi" w:cstheme="majorBidi"/>
          <w:color w:val="0E101A"/>
          <w:lang w:val="en-US"/>
        </w:rPr>
      </w:pPr>
    </w:p>
    <w:p w:rsidR="002B05D2" w:rsidRDefault="002B05D2" w:rsidP="002B05D2">
      <w:pPr>
        <w:ind w:left="284" w:right="-1" w:firstLine="567"/>
        <w:jc w:val="both"/>
        <w:rPr>
          <w:rFonts w:ascii="Times New Roman" w:hAnsi="Times New Roman" w:cs="Times New Roman"/>
          <w:sz w:val="24"/>
          <w:lang w:val="en-US"/>
        </w:rPr>
      </w:pPr>
      <w:r w:rsidRPr="00BE3FD8">
        <w:rPr>
          <w:rFonts w:ascii="Times New Roman" w:hAnsi="Times New Roman" w:cs="Times New Roman"/>
          <w:sz w:val="24"/>
        </w:rPr>
        <w:t xml:space="preserve">Hasil analisis </w:t>
      </w:r>
      <w:r>
        <w:rPr>
          <w:rFonts w:ascii="Times New Roman" w:hAnsi="Times New Roman" w:cs="Times New Roman"/>
          <w:sz w:val="24"/>
        </w:rPr>
        <w:t xml:space="preserve">sidik </w:t>
      </w:r>
      <w:r w:rsidRPr="00BE3FD8">
        <w:rPr>
          <w:rFonts w:ascii="Times New Roman" w:hAnsi="Times New Roman" w:cs="Times New Roman"/>
          <w:sz w:val="24"/>
        </w:rPr>
        <w:t>ragam terhadap tinggi</w:t>
      </w:r>
      <w:r>
        <w:rPr>
          <w:rFonts w:ascii="Times New Roman" w:hAnsi="Times New Roman" w:cs="Times New Roman"/>
          <w:sz w:val="24"/>
        </w:rPr>
        <w:t xml:space="preserve"> stek </w:t>
      </w:r>
      <w:r w:rsidRPr="00DC2431">
        <w:rPr>
          <w:rFonts w:ascii="Times New Roman" w:hAnsi="Times New Roman" w:cs="Times New Roman"/>
          <w:i/>
          <w:iCs/>
          <w:sz w:val="24"/>
          <w:szCs w:val="24"/>
          <w:lang w:val="id-ID"/>
        </w:rPr>
        <w:t>Eucalyptus pellita</w:t>
      </w:r>
      <w:r>
        <w:rPr>
          <w:rFonts w:ascii="Times New Roman" w:hAnsi="Times New Roman" w:cs="Times New Roman"/>
          <w:sz w:val="24"/>
        </w:rPr>
        <w:t xml:space="preserve"> menunjukkan bahwa </w:t>
      </w:r>
      <w:r w:rsidRPr="00BE3FD8">
        <w:rPr>
          <w:rFonts w:ascii="Times New Roman" w:hAnsi="Times New Roman" w:cs="Times New Roman"/>
          <w:sz w:val="24"/>
        </w:rPr>
        <w:t xml:space="preserve">pemberian </w:t>
      </w:r>
      <w:r>
        <w:rPr>
          <w:rFonts w:ascii="Times New Roman" w:hAnsi="Times New Roman" w:cs="Times New Roman"/>
          <w:sz w:val="24"/>
        </w:rPr>
        <w:t>arang kulit kayu</w:t>
      </w:r>
      <w:r w:rsidRPr="00BE3FD8">
        <w:rPr>
          <w:rFonts w:ascii="Times New Roman" w:hAnsi="Times New Roman" w:cs="Times New Roman"/>
          <w:sz w:val="24"/>
        </w:rPr>
        <w:t xml:space="preserve"> </w:t>
      </w:r>
      <w:r>
        <w:rPr>
          <w:rFonts w:ascii="Times New Roman" w:hAnsi="Times New Roman" w:cs="Times New Roman"/>
          <w:sz w:val="24"/>
        </w:rPr>
        <w:t xml:space="preserve">dan </w:t>
      </w:r>
      <w:r w:rsidRPr="00D919AB">
        <w:rPr>
          <w:rFonts w:ascii="Times New Roman" w:hAnsi="Times New Roman" w:cs="Times New Roman"/>
          <w:i/>
          <w:sz w:val="24"/>
        </w:rPr>
        <w:t>top soil</w:t>
      </w:r>
      <w:r>
        <w:rPr>
          <w:rFonts w:ascii="Times New Roman" w:hAnsi="Times New Roman" w:cs="Times New Roman"/>
          <w:sz w:val="24"/>
        </w:rPr>
        <w:t xml:space="preserve"> PMK </w:t>
      </w:r>
      <w:r w:rsidRPr="00BE3FD8">
        <w:rPr>
          <w:rFonts w:ascii="Times New Roman" w:hAnsi="Times New Roman" w:cs="Times New Roman"/>
          <w:sz w:val="24"/>
        </w:rPr>
        <w:t>berpengaruh nyat</w:t>
      </w:r>
      <w:r>
        <w:rPr>
          <w:rFonts w:ascii="Times New Roman" w:hAnsi="Times New Roman" w:cs="Times New Roman"/>
          <w:sz w:val="24"/>
        </w:rPr>
        <w:t>a terhadap tinggi tanaman</w:t>
      </w:r>
      <w:r w:rsidRPr="00BE3FD8">
        <w:rPr>
          <w:rFonts w:ascii="Times New Roman" w:hAnsi="Times New Roman" w:cs="Times New Roman"/>
          <w:sz w:val="24"/>
        </w:rPr>
        <w:t xml:space="preserve">. </w:t>
      </w:r>
      <w:r>
        <w:rPr>
          <w:rFonts w:ascii="Times New Roman" w:hAnsi="Times New Roman" w:cs="Times New Roman"/>
          <w:sz w:val="24"/>
        </w:rPr>
        <w:t xml:space="preserve">Hal ini </w:t>
      </w:r>
      <w:r w:rsidRPr="00BE3FD8">
        <w:rPr>
          <w:rFonts w:ascii="Times New Roman" w:hAnsi="Times New Roman" w:cs="Times New Roman"/>
          <w:sz w:val="24"/>
        </w:rPr>
        <w:t>dapat dilihat pada Tabel 1.</w:t>
      </w:r>
    </w:p>
    <w:p w:rsidR="002B05D2" w:rsidRPr="002B05D2" w:rsidRDefault="002B05D2" w:rsidP="002B05D2">
      <w:pPr>
        <w:pStyle w:val="NoSpacing"/>
      </w:pPr>
    </w:p>
    <w:p w:rsidR="002B05D2" w:rsidRDefault="002B05D2" w:rsidP="002B05D2">
      <w:pPr>
        <w:pStyle w:val="NoSpacing"/>
        <w:jc w:val="center"/>
      </w:pPr>
      <w:proofErr w:type="gramStart"/>
      <w:r w:rsidRPr="00247BB7">
        <w:t>Tabel 1.</w:t>
      </w:r>
      <w:proofErr w:type="gramEnd"/>
      <w:r w:rsidRPr="00247BB7">
        <w:t xml:space="preserve"> Rata-</w:t>
      </w:r>
      <w:r>
        <w:t>R</w:t>
      </w:r>
      <w:r w:rsidRPr="00247BB7">
        <w:t xml:space="preserve">ata Pertambahan Tinggi Stek </w:t>
      </w:r>
      <w:r w:rsidRPr="00247BB7">
        <w:rPr>
          <w:i/>
          <w:iCs/>
          <w:szCs w:val="24"/>
          <w:lang w:val="id-ID"/>
        </w:rPr>
        <w:t>Eucalyptus pellita</w:t>
      </w:r>
      <w:r w:rsidRPr="00247BB7">
        <w:t xml:space="preserve"> </w:t>
      </w:r>
      <w:r>
        <w:t>d</w:t>
      </w:r>
      <w:r w:rsidRPr="00247BB7">
        <w:t xml:space="preserve">engan </w:t>
      </w:r>
    </w:p>
    <w:p w:rsidR="002B05D2" w:rsidRPr="002B05D2" w:rsidRDefault="002B05D2" w:rsidP="002B05D2">
      <w:pPr>
        <w:pStyle w:val="NoSpacing"/>
        <w:jc w:val="center"/>
      </w:pPr>
      <w:proofErr w:type="gramStart"/>
      <w:r w:rsidRPr="00247BB7">
        <w:t xml:space="preserve">Perlakuan Arang Kulit Kayu </w:t>
      </w:r>
      <w:r>
        <w:t>d</w:t>
      </w:r>
      <w:r w:rsidRPr="00247BB7">
        <w:t xml:space="preserve">an </w:t>
      </w:r>
      <w:r w:rsidRPr="00247BB7">
        <w:rPr>
          <w:i/>
        </w:rPr>
        <w:t>Top Soil</w:t>
      </w:r>
      <w:r w:rsidRPr="00247BB7">
        <w:t xml:space="preserve"> PMK.</w:t>
      </w:r>
      <w:proofErr w:type="gramEnd"/>
    </w:p>
    <w:tbl>
      <w:tblPr>
        <w:tblStyle w:val="TableGrid"/>
        <w:tblW w:w="0" w:type="auto"/>
        <w:jc w:val="center"/>
        <w:tblLook w:val="04A0" w:firstRow="1" w:lastRow="0" w:firstColumn="1" w:lastColumn="0" w:noHBand="0" w:noVBand="1"/>
      </w:tblPr>
      <w:tblGrid>
        <w:gridCol w:w="3114"/>
        <w:gridCol w:w="3119"/>
      </w:tblGrid>
      <w:tr w:rsidR="002B05D2" w:rsidTr="002B05D2">
        <w:trPr>
          <w:jc w:val="center"/>
        </w:trPr>
        <w:tc>
          <w:tcPr>
            <w:tcW w:w="3114" w:type="dxa"/>
          </w:tcPr>
          <w:p w:rsidR="002B05D2" w:rsidRDefault="002B05D2" w:rsidP="002B05D2">
            <w:pPr>
              <w:pStyle w:val="NoSpacing"/>
              <w:spacing w:line="276" w:lineRule="auto"/>
              <w:jc w:val="center"/>
            </w:pPr>
            <w:r w:rsidRPr="003A4805">
              <w:rPr>
                <w:color w:val="000000"/>
                <w:szCs w:val="24"/>
              </w:rPr>
              <w:t>Perlakuan</w:t>
            </w:r>
          </w:p>
        </w:tc>
        <w:tc>
          <w:tcPr>
            <w:tcW w:w="3119" w:type="dxa"/>
          </w:tcPr>
          <w:p w:rsidR="002B05D2" w:rsidRDefault="002B05D2" w:rsidP="002B05D2">
            <w:pPr>
              <w:pStyle w:val="NoSpacing"/>
              <w:spacing w:line="276" w:lineRule="auto"/>
              <w:jc w:val="center"/>
            </w:pPr>
            <w:r w:rsidRPr="003A4805">
              <w:rPr>
                <w:color w:val="000000"/>
                <w:szCs w:val="24"/>
              </w:rPr>
              <w:t>Rata-rata</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0</w:t>
            </w:r>
            <w:r w:rsidRPr="003A4805">
              <w:rPr>
                <w:color w:val="000000"/>
                <w:szCs w:val="24"/>
              </w:rPr>
              <w:t xml:space="preserve"> (</w:t>
            </w:r>
            <w:r w:rsidRPr="003A4805">
              <w:rPr>
                <w:i/>
                <w:iCs/>
                <w:color w:val="000000"/>
                <w:szCs w:val="24"/>
              </w:rPr>
              <w:t>top soil</w:t>
            </w:r>
            <w:r w:rsidRPr="003A4805">
              <w:rPr>
                <w:color w:val="000000"/>
                <w:szCs w:val="24"/>
              </w:rPr>
              <w:t xml:space="preserve"> PMK 100%)</w:t>
            </w:r>
          </w:p>
        </w:tc>
        <w:tc>
          <w:tcPr>
            <w:tcW w:w="3119" w:type="dxa"/>
            <w:vAlign w:val="center"/>
          </w:tcPr>
          <w:p w:rsidR="002B05D2" w:rsidRDefault="002B05D2" w:rsidP="002B05D2">
            <w:pPr>
              <w:pStyle w:val="NoSpacing"/>
              <w:spacing w:line="276" w:lineRule="auto"/>
              <w:jc w:val="center"/>
            </w:pPr>
            <w:r w:rsidRPr="003A4805">
              <w:rPr>
                <w:color w:val="000000"/>
                <w:szCs w:val="24"/>
              </w:rPr>
              <w:t>19,567a</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1</w:t>
            </w:r>
            <w:r w:rsidRPr="003A4805">
              <w:rPr>
                <w:color w:val="000000"/>
                <w:szCs w:val="24"/>
              </w:rPr>
              <w:t xml:space="preserve"> (</w:t>
            </w:r>
            <w:r>
              <w:rPr>
                <w:color w:val="000000"/>
                <w:szCs w:val="24"/>
              </w:rPr>
              <w:t>3</w:t>
            </w:r>
            <w:r w:rsidRPr="003A4805">
              <w:rPr>
                <w:color w:val="000000"/>
                <w:szCs w:val="24"/>
              </w:rPr>
              <w:t xml:space="preserve"> : 1)</w:t>
            </w:r>
          </w:p>
        </w:tc>
        <w:tc>
          <w:tcPr>
            <w:tcW w:w="3119" w:type="dxa"/>
            <w:vAlign w:val="center"/>
          </w:tcPr>
          <w:p w:rsidR="002B05D2" w:rsidRDefault="002B05D2" w:rsidP="002B05D2">
            <w:pPr>
              <w:pStyle w:val="NoSpacing"/>
              <w:spacing w:line="276" w:lineRule="auto"/>
              <w:jc w:val="center"/>
            </w:pPr>
            <w:r w:rsidRPr="003A4805">
              <w:rPr>
                <w:color w:val="000000"/>
                <w:szCs w:val="24"/>
              </w:rPr>
              <w:t>19,356a</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2</w:t>
            </w:r>
            <w:r w:rsidRPr="003A4805">
              <w:rPr>
                <w:color w:val="000000"/>
                <w:szCs w:val="24"/>
              </w:rPr>
              <w:t xml:space="preserve"> ( </w:t>
            </w:r>
            <w:r>
              <w:rPr>
                <w:color w:val="000000"/>
                <w:szCs w:val="24"/>
              </w:rPr>
              <w:t>2</w:t>
            </w:r>
            <w:r w:rsidRPr="003A4805">
              <w:rPr>
                <w:color w:val="000000"/>
                <w:szCs w:val="24"/>
              </w:rPr>
              <w:t xml:space="preserve"> : 1)</w:t>
            </w:r>
          </w:p>
        </w:tc>
        <w:tc>
          <w:tcPr>
            <w:tcW w:w="3119" w:type="dxa"/>
            <w:vAlign w:val="center"/>
          </w:tcPr>
          <w:p w:rsidR="002B05D2" w:rsidRDefault="002B05D2" w:rsidP="002B05D2">
            <w:pPr>
              <w:pStyle w:val="NoSpacing"/>
              <w:spacing w:line="276" w:lineRule="auto"/>
              <w:jc w:val="center"/>
            </w:pPr>
            <w:r w:rsidRPr="003A4805">
              <w:rPr>
                <w:color w:val="000000"/>
                <w:szCs w:val="24"/>
              </w:rPr>
              <w:t>19,478a</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3</w:t>
            </w:r>
            <w:r w:rsidRPr="003A4805">
              <w:rPr>
                <w:color w:val="000000"/>
                <w:szCs w:val="24"/>
              </w:rPr>
              <w:t xml:space="preserve"> ( 1 : 1)</w:t>
            </w:r>
          </w:p>
        </w:tc>
        <w:tc>
          <w:tcPr>
            <w:tcW w:w="3119" w:type="dxa"/>
            <w:vAlign w:val="center"/>
          </w:tcPr>
          <w:p w:rsidR="002B05D2" w:rsidRDefault="002B05D2" w:rsidP="002B05D2">
            <w:pPr>
              <w:pStyle w:val="NoSpacing"/>
              <w:spacing w:line="276" w:lineRule="auto"/>
              <w:jc w:val="center"/>
            </w:pPr>
            <w:r w:rsidRPr="003A4805">
              <w:rPr>
                <w:color w:val="000000"/>
                <w:szCs w:val="24"/>
              </w:rPr>
              <w:t>22,567b</w:t>
            </w:r>
          </w:p>
        </w:tc>
      </w:tr>
    </w:tbl>
    <w:p w:rsidR="002B05D2" w:rsidRDefault="002B05D2" w:rsidP="002B05D2">
      <w:pPr>
        <w:pStyle w:val="NoSpacing"/>
        <w:ind w:left="1276" w:right="-1" w:hanging="1276"/>
        <w:jc w:val="center"/>
        <w:rPr>
          <w:iCs/>
          <w:sz w:val="20"/>
          <w:szCs w:val="20"/>
        </w:rPr>
      </w:pPr>
      <w:proofErr w:type="gramStart"/>
      <w:r w:rsidRPr="00C755A8">
        <w:rPr>
          <w:sz w:val="20"/>
          <w:szCs w:val="20"/>
        </w:rPr>
        <w:t>Keterangan :</w:t>
      </w:r>
      <w:proofErr w:type="gramEnd"/>
      <w:r w:rsidRPr="00C755A8">
        <w:rPr>
          <w:sz w:val="20"/>
          <w:szCs w:val="20"/>
        </w:rPr>
        <w:t xml:space="preserve"> </w:t>
      </w:r>
      <w:r>
        <w:rPr>
          <w:sz w:val="20"/>
          <w:szCs w:val="20"/>
        </w:rPr>
        <w:t>A</w:t>
      </w:r>
      <w:r w:rsidRPr="00C755A8">
        <w:rPr>
          <w:sz w:val="20"/>
          <w:szCs w:val="20"/>
        </w:rPr>
        <w:t xml:space="preserve">ngka yang diikuti oleh huruf kecil yang sama berbeda tidak nyata pada uji DMRT taraf </w:t>
      </w:r>
      <w:r w:rsidRPr="00C755A8">
        <w:rPr>
          <w:iCs/>
          <w:sz w:val="20"/>
          <w:szCs w:val="20"/>
        </w:rPr>
        <w:t>5%</w:t>
      </w:r>
    </w:p>
    <w:p w:rsidR="002B05D2" w:rsidRPr="00C755A8" w:rsidRDefault="002B05D2" w:rsidP="002B05D2">
      <w:pPr>
        <w:pStyle w:val="NoSpacing"/>
        <w:ind w:left="1276" w:right="-1" w:hanging="1276"/>
        <w:jc w:val="both"/>
        <w:rPr>
          <w:iCs/>
          <w:sz w:val="20"/>
          <w:szCs w:val="20"/>
        </w:rPr>
      </w:pPr>
    </w:p>
    <w:p w:rsidR="002B05D2" w:rsidRDefault="002B05D2" w:rsidP="002B05D2">
      <w:pPr>
        <w:pStyle w:val="NoSpacing"/>
        <w:ind w:right="-1" w:firstLine="567"/>
        <w:jc w:val="both"/>
        <w:rPr>
          <w:sz w:val="24"/>
        </w:rPr>
      </w:pPr>
    </w:p>
    <w:p w:rsidR="002B05D2" w:rsidRDefault="002B05D2" w:rsidP="002B05D2">
      <w:pPr>
        <w:pStyle w:val="NoSpacing"/>
        <w:ind w:left="284" w:right="-1" w:firstLine="709"/>
        <w:jc w:val="both"/>
        <w:rPr>
          <w:sz w:val="24"/>
        </w:rPr>
      </w:pPr>
      <w:proofErr w:type="gramStart"/>
      <w:r w:rsidRPr="009D22CE">
        <w:rPr>
          <w:sz w:val="24"/>
        </w:rPr>
        <w:t>Tabel 1 menunjuk</w:t>
      </w:r>
      <w:r>
        <w:rPr>
          <w:sz w:val="24"/>
        </w:rPr>
        <w:t>k</w:t>
      </w:r>
      <w:r w:rsidRPr="009D22CE">
        <w:rPr>
          <w:sz w:val="24"/>
        </w:rPr>
        <w:t>an bahwa perlakuan S</w:t>
      </w:r>
      <w:r w:rsidRPr="001F1478">
        <w:rPr>
          <w:sz w:val="24"/>
          <w:vertAlign w:val="subscript"/>
        </w:rPr>
        <w:t>3</w:t>
      </w:r>
      <w:r w:rsidRPr="009D22CE">
        <w:rPr>
          <w:sz w:val="24"/>
        </w:rPr>
        <w:t xml:space="preserve"> </w:t>
      </w:r>
      <w:r>
        <w:rPr>
          <w:sz w:val="24"/>
        </w:rPr>
        <w:t xml:space="preserve">(1:1) </w:t>
      </w:r>
      <w:r w:rsidRPr="009D22CE">
        <w:rPr>
          <w:sz w:val="24"/>
        </w:rPr>
        <w:t xml:space="preserve">menghasilkan rata-rata tinggi tanaman yang tertinggi yaitu </w:t>
      </w:r>
      <w:r>
        <w:rPr>
          <w:sz w:val="24"/>
        </w:rPr>
        <w:t>22,567</w:t>
      </w:r>
      <w:r w:rsidRPr="009D22CE">
        <w:rPr>
          <w:sz w:val="24"/>
        </w:rPr>
        <w:t xml:space="preserve"> cm,</w:t>
      </w:r>
      <w:r>
        <w:rPr>
          <w:sz w:val="24"/>
        </w:rPr>
        <w:t xml:space="preserve"> hasil ini berbeda nyata dengan perlakuan S</w:t>
      </w:r>
      <w:r w:rsidRPr="0062226B">
        <w:rPr>
          <w:sz w:val="24"/>
          <w:vertAlign w:val="subscript"/>
        </w:rPr>
        <w:t>0</w:t>
      </w:r>
      <w:r>
        <w:rPr>
          <w:sz w:val="24"/>
        </w:rPr>
        <w:t xml:space="preserve"> </w:t>
      </w:r>
      <w:r w:rsidRPr="00DE5152">
        <w:rPr>
          <w:color w:val="000000"/>
          <w:sz w:val="24"/>
          <w:szCs w:val="24"/>
        </w:rPr>
        <w:t>(</w:t>
      </w:r>
      <w:r w:rsidRPr="00DE5152">
        <w:rPr>
          <w:i/>
          <w:iCs/>
          <w:color w:val="000000"/>
          <w:sz w:val="24"/>
          <w:szCs w:val="24"/>
        </w:rPr>
        <w:t>top soil</w:t>
      </w:r>
      <w:r w:rsidRPr="00DE5152">
        <w:rPr>
          <w:color w:val="000000"/>
          <w:sz w:val="24"/>
          <w:szCs w:val="24"/>
        </w:rPr>
        <w:t xml:space="preserve"> PMK 100%)</w:t>
      </w:r>
      <w:r>
        <w:rPr>
          <w:color w:val="000000"/>
          <w:sz w:val="24"/>
          <w:szCs w:val="24"/>
        </w:rPr>
        <w:t>,</w:t>
      </w:r>
      <w:r>
        <w:rPr>
          <w:sz w:val="24"/>
        </w:rPr>
        <w:t xml:space="preserve"> S</w:t>
      </w:r>
      <w:r w:rsidRPr="0062226B">
        <w:rPr>
          <w:sz w:val="24"/>
          <w:vertAlign w:val="subscript"/>
        </w:rPr>
        <w:t>1</w:t>
      </w:r>
      <w:r w:rsidRPr="0091593B">
        <w:rPr>
          <w:sz w:val="24"/>
        </w:rPr>
        <w:t xml:space="preserve"> </w:t>
      </w:r>
      <w:r>
        <w:rPr>
          <w:sz w:val="24"/>
        </w:rPr>
        <w:t>(2:1), dan S</w:t>
      </w:r>
      <w:r w:rsidRPr="0062226B">
        <w:rPr>
          <w:sz w:val="24"/>
          <w:vertAlign w:val="subscript"/>
        </w:rPr>
        <w:t>2</w:t>
      </w:r>
      <w:r w:rsidRPr="0091593B">
        <w:rPr>
          <w:sz w:val="24"/>
        </w:rPr>
        <w:t xml:space="preserve"> (3:1)</w:t>
      </w:r>
      <w:r>
        <w:rPr>
          <w:sz w:val="24"/>
        </w:rPr>
        <w:t>.</w:t>
      </w:r>
      <w:proofErr w:type="gramEnd"/>
      <w:r>
        <w:rPr>
          <w:sz w:val="24"/>
        </w:rPr>
        <w:t xml:space="preserve"> </w:t>
      </w:r>
      <w:proofErr w:type="gramStart"/>
      <w:r>
        <w:rPr>
          <w:sz w:val="24"/>
        </w:rPr>
        <w:t>Perlakuan S</w:t>
      </w:r>
      <w:r w:rsidRPr="0062226B">
        <w:rPr>
          <w:sz w:val="24"/>
          <w:vertAlign w:val="subscript"/>
        </w:rPr>
        <w:t>0</w:t>
      </w:r>
      <w:r>
        <w:rPr>
          <w:sz w:val="24"/>
        </w:rPr>
        <w:t>, S</w:t>
      </w:r>
      <w:r w:rsidRPr="0062226B">
        <w:rPr>
          <w:sz w:val="24"/>
          <w:vertAlign w:val="subscript"/>
        </w:rPr>
        <w:t>1</w:t>
      </w:r>
      <w:r>
        <w:rPr>
          <w:sz w:val="24"/>
        </w:rPr>
        <w:t>, dan S</w:t>
      </w:r>
      <w:r w:rsidRPr="0062226B">
        <w:rPr>
          <w:sz w:val="24"/>
          <w:vertAlign w:val="subscript"/>
        </w:rPr>
        <w:t>2</w:t>
      </w:r>
      <w:r>
        <w:rPr>
          <w:sz w:val="24"/>
        </w:rPr>
        <w:t xml:space="preserve"> memiliki hasil berbeda tidak nyata.</w:t>
      </w:r>
      <w:proofErr w:type="gramEnd"/>
      <w:r>
        <w:rPr>
          <w:sz w:val="24"/>
        </w:rPr>
        <w:t xml:space="preserve"> </w:t>
      </w:r>
      <w:proofErr w:type="gramStart"/>
      <w:r w:rsidRPr="009D22CE">
        <w:rPr>
          <w:sz w:val="24"/>
        </w:rPr>
        <w:t>Rata-rata tinggi tanaman teren</w:t>
      </w:r>
      <w:r>
        <w:rPr>
          <w:sz w:val="24"/>
        </w:rPr>
        <w:t>dah didapatkan pada perlakuan S</w:t>
      </w:r>
      <w:r w:rsidRPr="0062226B">
        <w:rPr>
          <w:sz w:val="24"/>
          <w:vertAlign w:val="subscript"/>
        </w:rPr>
        <w:t>1</w:t>
      </w:r>
      <w:r>
        <w:rPr>
          <w:sz w:val="24"/>
        </w:rPr>
        <w:t xml:space="preserve"> (2:1</w:t>
      </w:r>
      <w:r w:rsidRPr="009D22CE">
        <w:rPr>
          <w:sz w:val="24"/>
        </w:rPr>
        <w:t xml:space="preserve">) yaitu </w:t>
      </w:r>
      <w:r>
        <w:rPr>
          <w:sz w:val="24"/>
        </w:rPr>
        <w:t>19,356</w:t>
      </w:r>
      <w:r w:rsidRPr="009D22CE">
        <w:rPr>
          <w:sz w:val="24"/>
        </w:rPr>
        <w:t xml:space="preserve"> cm.</w:t>
      </w:r>
      <w:proofErr w:type="gramEnd"/>
    </w:p>
    <w:p w:rsidR="002B05D2" w:rsidRDefault="002B05D2" w:rsidP="002B05D2">
      <w:pPr>
        <w:pStyle w:val="NoSpacing"/>
        <w:ind w:left="284" w:right="-1" w:firstLine="709"/>
        <w:jc w:val="both"/>
        <w:rPr>
          <w:sz w:val="24"/>
        </w:rPr>
      </w:pPr>
      <w:r>
        <w:rPr>
          <w:sz w:val="24"/>
        </w:rPr>
        <w:t xml:space="preserve">Pertambahan tinggi pada pemberian arang ini sejalan dengan penelitian </w:t>
      </w:r>
      <w:r>
        <w:rPr>
          <w:sz w:val="24"/>
        </w:rPr>
        <w:fldChar w:fldCharType="begin" w:fldLock="1"/>
      </w:r>
      <w:r>
        <w:rPr>
          <w:sz w:val="24"/>
        </w:rPr>
        <w:instrText>ADDIN CSL_CITATION {"citationItems":[{"id":"ITEM-1","itemData":{"author":[{"dropping-particle":"","family":"Gusmailina","given":"","non-dropping-particle":"","parse-names":false,"suffix":""},{"dropping-particle":"","family":"Pari","given":"Gustan","non-dropping-particle":"","parse-names":false,"suffix":""},{"dropping-particle":"","family":"Komarayati","given":"Sri","non-dropping-particle":"","parse-names":false,"suffix":""}],"container-title":"penelitian hasil Hutan","id":"ITEM-1","issue":"5","issued":{"date-parts":[["2002"]]},"page":"333-351","title":"Aplikasi Kulit Kayu Sebagai Campuran Media Tumbuh Anakan Euchalyptus urophylla dan Acacia mangium","type":"article-journal","volume":"20"},"uris":["http://www.mendeley.com/documents/?uuid=73cbd120-b340-48f3-a7ee-3bba5ca2321c","http://www.mendeley.com/documents/?uuid=fea6e1ec-d22f-4e27-9f0d-6655fafdc3f3"]}],"mendeley":{"formattedCitation":"(Gusmailina et al., 2002)","manualFormatting":"Gusmailina et al (2002","plainTextFormattedCitation":"(Gusmailina et al., 2002)","previouslyFormattedCitation":"(Gusmailina et al., 2002)"},"properties":{"noteIndex":0},"schema":"https://github.com/citation-style-language/schema/raw/master/csl-citation.json"}</w:instrText>
      </w:r>
      <w:r>
        <w:rPr>
          <w:sz w:val="24"/>
        </w:rPr>
        <w:fldChar w:fldCharType="separate"/>
      </w:r>
      <w:r>
        <w:rPr>
          <w:noProof/>
          <w:sz w:val="24"/>
        </w:rPr>
        <w:t xml:space="preserve">Gusmailina </w:t>
      </w:r>
      <w:r w:rsidRPr="00947AE0">
        <w:rPr>
          <w:i/>
          <w:noProof/>
          <w:sz w:val="24"/>
        </w:rPr>
        <w:t>et al</w:t>
      </w:r>
      <w:r>
        <w:rPr>
          <w:noProof/>
          <w:sz w:val="24"/>
        </w:rPr>
        <w:t xml:space="preserve"> (</w:t>
      </w:r>
      <w:r w:rsidRPr="00947AE0">
        <w:rPr>
          <w:noProof/>
          <w:sz w:val="24"/>
        </w:rPr>
        <w:t>2002</w:t>
      </w:r>
      <w:r>
        <w:rPr>
          <w:sz w:val="24"/>
        </w:rPr>
        <w:fldChar w:fldCharType="end"/>
      </w:r>
      <w:r>
        <w:rPr>
          <w:sz w:val="24"/>
        </w:rPr>
        <w:t xml:space="preserve">), dimana pemberian arang kulit kayu tusam dan arang kulit kayu </w:t>
      </w:r>
      <w:proofErr w:type="spellStart"/>
      <w:r>
        <w:rPr>
          <w:sz w:val="24"/>
        </w:rPr>
        <w:t>mangium</w:t>
      </w:r>
      <w:proofErr w:type="spellEnd"/>
      <w:r>
        <w:rPr>
          <w:sz w:val="24"/>
        </w:rPr>
        <w:t xml:space="preserve"> berpengaruh pada tinggi anakan </w:t>
      </w:r>
      <w:r w:rsidRPr="00947AE0">
        <w:rPr>
          <w:i/>
          <w:sz w:val="24"/>
        </w:rPr>
        <w:t xml:space="preserve">Acacia </w:t>
      </w:r>
      <w:proofErr w:type="spellStart"/>
      <w:r w:rsidRPr="00947AE0">
        <w:rPr>
          <w:i/>
          <w:sz w:val="24"/>
        </w:rPr>
        <w:t>mangium</w:t>
      </w:r>
      <w:proofErr w:type="spellEnd"/>
      <w:r>
        <w:rPr>
          <w:sz w:val="24"/>
        </w:rPr>
        <w:t xml:space="preserve"> dan </w:t>
      </w:r>
      <w:r w:rsidRPr="007F4A0D">
        <w:rPr>
          <w:i/>
          <w:sz w:val="24"/>
        </w:rPr>
        <w:t xml:space="preserve">Eucalyptus </w:t>
      </w:r>
      <w:proofErr w:type="spellStart"/>
      <w:r w:rsidRPr="007F4A0D">
        <w:rPr>
          <w:i/>
          <w:sz w:val="24"/>
        </w:rPr>
        <w:t>urophylla</w:t>
      </w:r>
      <w:proofErr w:type="spellEnd"/>
      <w:r>
        <w:rPr>
          <w:sz w:val="24"/>
        </w:rPr>
        <w:t xml:space="preserve">. Pemberian media yang mengandung unsur hara yang cukup dapat meningkatkan rata-rata pertumbuhan tinggi dan diameter bibit </w:t>
      </w:r>
      <w:r>
        <w:rPr>
          <w:sz w:val="24"/>
        </w:rPr>
        <w:fldChar w:fldCharType="begin" w:fldLock="1"/>
      </w:r>
      <w:r>
        <w:rPr>
          <w:sz w:val="24"/>
        </w:rPr>
        <w:instrText>ADDIN CSL_CITATION {"citationItems":[{"id":"ITEM-1","itemData":{"DOI":"10.20886/jpth.2012.6.1.1-10","ISSN":"16937147","abstract":"Swietenia macrophylla King is one of popular tree species for timber product in Java. In order to increase the productivity of planting stock production at nursery, this research was conducted. The objectives of this research was to study the influences of sowing method and NPK fertilizer application on the growth of mahogany seedlings at nursery. The treatments were sowing methods (with and without pricking out), types of NPK fertilizer (grain and solution) and the dosages of NPK fertilizer (0, 0.2, 0.4 and 0.6 gram/seedlings). The result showed that sowing methods and type of NPK fertilizer did not give significant effect on the growth of mahogany seedlings. The dosages of NPK fertilizer caused significant different on the variation of height, diameter, total dry weight and seedling quality index. The application of NPK fertilizer at 0.6 g/seedlings/month showed the best result i.e: the seedling heigth (42 cm), stem diameter (5.15 mm), total dry weight (5.28 g) and seedling quality index (0.38).","author":[{"dropping-particle":"","family":"Adma Adinugraha","given":"Hamdan","non-dropping-particle":"","parse-names":false,"suffix":""}],"container-title":"Jurnal Pemuliaan Tanaman Hutan","id":"ITEM-1","issue":"1","issued":{"date-parts":[["2012"]]},"page":"1-10","title":"Pengaruh Cara Penyemaian Dan Pemupukan Npk Terhadap Pertumbuhan Bibit Mahoni Daun Lebar Di Pesemaian","type":"article-journal","volume":"6"},"uris":["http://www.mendeley.com/documents/?uuid=af49d8f8-c4a7-40c3-ab58-760f7d4ae349"]}],"mendeley":{"formattedCitation":"(Adma Adinugraha, 2012)","plainTextFormattedCitation":"(Adma Adinugraha, 2012)","previouslyFormattedCitation":"(Adma Adinugraha, 2012)"},"properties":{"noteIndex":0},"schema":"https://github.com/citation-style-language/schema/raw/master/csl-citation.json"}</w:instrText>
      </w:r>
      <w:r>
        <w:rPr>
          <w:sz w:val="24"/>
        </w:rPr>
        <w:fldChar w:fldCharType="separate"/>
      </w:r>
      <w:r w:rsidRPr="00247375">
        <w:rPr>
          <w:noProof/>
          <w:sz w:val="24"/>
        </w:rPr>
        <w:t>(Adma Adinugraha, 2012)</w:t>
      </w:r>
      <w:r>
        <w:rPr>
          <w:sz w:val="24"/>
        </w:rPr>
        <w:fldChar w:fldCharType="end"/>
      </w:r>
      <w:r>
        <w:rPr>
          <w:sz w:val="24"/>
        </w:rPr>
        <w:t xml:space="preserve">. </w:t>
      </w:r>
    </w:p>
    <w:p w:rsidR="002B05D2" w:rsidRDefault="002B05D2" w:rsidP="002B05D2">
      <w:pPr>
        <w:pStyle w:val="NoSpacing"/>
        <w:ind w:left="284" w:right="-1" w:firstLine="709"/>
        <w:jc w:val="both"/>
        <w:rPr>
          <w:sz w:val="24"/>
        </w:rPr>
      </w:pPr>
      <w:proofErr w:type="gramStart"/>
      <w:r w:rsidRPr="00EA4FB0">
        <w:rPr>
          <w:sz w:val="24"/>
          <w:szCs w:val="24"/>
        </w:rPr>
        <w:t>Unsur hara merupakan sumber nutrisi bagi tanaman untuk kelangsungan hidupnya.</w:t>
      </w:r>
      <w:proofErr w:type="gramEnd"/>
      <w:r w:rsidRPr="00EA4FB0">
        <w:rPr>
          <w:sz w:val="24"/>
          <w:szCs w:val="24"/>
        </w:rPr>
        <w:t xml:space="preserve"> </w:t>
      </w:r>
      <w:proofErr w:type="gramStart"/>
      <w:r w:rsidRPr="00EA4FB0">
        <w:rPr>
          <w:sz w:val="24"/>
          <w:szCs w:val="24"/>
        </w:rPr>
        <w:t xml:space="preserve">Pada tanah </w:t>
      </w:r>
      <w:r w:rsidRPr="00EA4FB0">
        <w:rPr>
          <w:i/>
          <w:iCs/>
          <w:sz w:val="24"/>
          <w:szCs w:val="24"/>
        </w:rPr>
        <w:t>top soil</w:t>
      </w:r>
      <w:r w:rsidRPr="00EA4FB0">
        <w:rPr>
          <w:sz w:val="24"/>
          <w:szCs w:val="24"/>
        </w:rPr>
        <w:t xml:space="preserve"> PMK mengandung unsur hara yang mempengaruhi pertumbuhan tinggi tanaman seperti Nitrogen (N) dan Fosfor atau Fosfat (P).</w:t>
      </w:r>
      <w:proofErr w:type="gramEnd"/>
      <w:r w:rsidRPr="00EA4FB0">
        <w:rPr>
          <w:sz w:val="24"/>
          <w:szCs w:val="24"/>
        </w:rPr>
        <w:t xml:space="preserve"> Nitrogen (N) adalah unsur hara utama bagi pertumbuhan tanaman yang pada umumnya sangat diperlukan untuk pertumbuhan bagian-bagian vegetatif tanaman </w:t>
      </w:r>
      <w:r w:rsidRPr="00EA4FB0">
        <w:rPr>
          <w:sz w:val="24"/>
          <w:szCs w:val="24"/>
        </w:rPr>
        <w:fldChar w:fldCharType="begin" w:fldLock="1"/>
      </w:r>
      <w:r w:rsidRPr="00EA4FB0">
        <w:rPr>
          <w:sz w:val="24"/>
          <w:szCs w:val="24"/>
        </w:rPr>
        <w:instrText>ADDIN CSL_CITATION {"citationItems":[{"id":"ITEM-1","itemData":{"ISBN":"1711060097","abstract":"KAJIAN UNSUR HARA MAKRO DAN MIKRO PADA PERTUMBUHAN TANAMAN ABSTRAK Tanaman mempunyai ciri antara lain tumbuh dan berkembang. Pertumbuhan adalah suatu proses bertambahnya jumlah dan ukuran sel yang bersifat tetap tidak bisa kembali dan dapat dinyatakan secara kuantitatif. Pertumbuhan biasanya diikuti dengan perubahan bentuk. Tinggi rendahnya produksi tanaman tidak luput dari kualitas tanah dan ketersediaan unsur hara. Unsur hara merupakan suatu komponen yang sangat di perlukan oleh tanaman. Unsur yang diserap untuk pertumbuhan tanaman disebut juga dengan hara tanaman. Berdasarkan jumlah yang diperlukan tanaman, unsur hara dibagi menjadi dua golongan yaitu unsur hara makro dan unsur hara mikro. Unsur hara makro seperti N, K, S, Ca, P, dan Mg yang dibutuhkan tanaman dalam jumlah yang banyak dengan konsentrasi 1000 mg/kg bahan kering. Sedangkan unsur hara mikro seperti Fe,Cu, Zn, Mn, Mo, B dan Cl juga dibutuhkan untuk pertumbuhan akan tetapi, diperlukan dalam jumlah sedikit dengan konsentrasi 100 mg/kg bahan kering. Faktor yang mempengaruhi pertumbuhan pada tanaman dapat di bedakan menjadi dua yaitu faktor internal yang mencakup faktor genetik, epigenetik dan zat pengatur tumbuh. Sedangkan faktor eksternal yang mempengaruhi pertumbuhan yaitu nutrisi, air, cahaya, suhu dan tanah. Suatu tanaman kekurangan unsur hara maka akan mengalami suatu tanda kekahatan seperti klorosis pada muda dan daun tua, kandungan protein turun, pertumbuhan terhambat, daun gugur lebih cepat, pertumbuhan terhambat nekrosis atau daun keriting. Kata kunci: Unsur Hara, Pertumbuhan, Tanaman iv STUDY OF MACRO AND MICRO NUTRITION ON PLANT GROWTH ABSTRACT Plants have characteristics, among others, that grow and develop. Growth is a process of increasing the number and size of cells that are permanent and can be expressed quantitatively. Growth is usually followed by a change in shape. The high and low plant production does not escape the quality of the soil and the availability of nutrients. The nutrient is a component that is needed by plants. Elements that are absorbed for plant growth are also called plant nutrients. Based on the amount needed by plants, nutrients are divided into two groups, namely macronutrients and micronutrients. Macronutrients such as N, K, S, Ca, P, and Mg are needed by plants in large quantities with a concentration of 1000 mg/kg of dry matter. Meanwhile, micronutrients such as Fe, Cu, Zn, Mn, Mo, B, and Cl are also needed for growth, however, they are required in…","author":[{"dropping-particle":"","family":"Rika","given":"Maya Agustina","non-dropping-particle":"","parse-names":false,"suffix":""}],"container-title":"Thesis (Diploma). UIN RADEN INTAN LAMPUNG","id":"ITEM-1","issued":{"date-parts":[["2022"]]},"publisher":"Universitas Islam Negeri Raden Intan Lampung","title":"Kajian Unsur Hara Makro Dan Mikro Pada Pertumbuhan Tanaman","type":"thesis"},"uris":["http://www.mendeley.com/documents/?uuid=6ad381da-be62-4fe6-b1be-6b90ce4feb5e","http://www.mendeley.com/documents/?uuid=904cd408-dc95-44f8-b0d4-f32ce4a1bbcc"]}],"mendeley":{"formattedCitation":"(Rika, 2022)","plainTextFormattedCitation":"(Rika, 2022)","previouslyFormattedCitation":"(Rika, 2022)"},"properties":{"noteIndex":0},"schema":"https://github.com/citation-style-language/schema/raw/master/csl-citation.json"}</w:instrText>
      </w:r>
      <w:r w:rsidRPr="00EA4FB0">
        <w:rPr>
          <w:sz w:val="24"/>
          <w:szCs w:val="24"/>
        </w:rPr>
        <w:fldChar w:fldCharType="separate"/>
      </w:r>
      <w:r w:rsidRPr="00EA4FB0">
        <w:rPr>
          <w:noProof/>
          <w:sz w:val="24"/>
          <w:szCs w:val="24"/>
        </w:rPr>
        <w:t>(Rika, 2022)</w:t>
      </w:r>
      <w:r w:rsidRPr="00EA4FB0">
        <w:rPr>
          <w:sz w:val="24"/>
          <w:szCs w:val="24"/>
        </w:rPr>
        <w:fldChar w:fldCharType="end"/>
      </w:r>
      <w:r w:rsidRPr="00EA4FB0">
        <w:rPr>
          <w:sz w:val="24"/>
          <w:szCs w:val="24"/>
        </w:rPr>
        <w:t xml:space="preserve">, Fosfat (P) dibutuhkan oleh tanaman untuk pembentukan sel baru pada jaringan yang sedang tumbuh serta memperkuat batang </w:t>
      </w:r>
      <w:r w:rsidRPr="00EA4FB0">
        <w:rPr>
          <w:sz w:val="24"/>
          <w:szCs w:val="24"/>
        </w:rPr>
        <w:fldChar w:fldCharType="begin" w:fldLock="1"/>
      </w:r>
      <w:r w:rsidRPr="00EA4FB0">
        <w:rPr>
          <w:sz w:val="24"/>
          <w:szCs w:val="24"/>
        </w:rPr>
        <w:instrText>ADDIN CSL_CITATION {"citationItems":[{"id":"ITEM-1","itemData":{"DOI":"10.12962/j23373520.v7i2.37048","ISSN":"2301-928X","abstract":"Abstrak — Mikoriza adalah sistem perakaran yang bersimbiosis mutualisme dengan jamur. Penanaman dengan sistem hidroponik mampu membuat mikoriza melakukan kolonisasi lebih cepat sehingga dapat memaksimalkan penyerapan nutrisi P untuk membantu pertumbuhan tanaman. Penelitian ini untuk mengetahui konsentrasi optimum pemberian pupuk P cair terhadap pertumbuhan marigold ( Tagetes erecta L.) yang telah terinfeksi oleh mikoriza dengan mengukur tinggi tanaman dan panjang akar. Perlakuan yang digunakan adalah dengan memberikan konsentrasi pupuk P (fosfat) cair yang berbeda-beda pada tanaman Tagetes erecta yang telah diinfeksikan ke mikoriza dengan beberapa konsentrasi yaitu 0 ppm, 5 ppm, 10 ppm, 20 ppm, 30 ppm dan 40 ppm secara hidroponik. Masing-masing perlakuan diulang sebanyak 4 kali. Hasil analisis ANOVA one-way menunjukkan bahwa adanya pengaruh perlakuan P cair terhadap pertumbuhan vegetatif tanaman Tagetes erecta . Perlakuan 5 ppm memberikan pengaruh optimum terhadap tinggi tanaman dan panjang akar tanaman.","author":[{"dropping-particle":"","family":"Rahmawati","given":"Irma Dwi","non-dropping-particle":"","parse-names":false,"suffix":""},{"dropping-particle":"","family":"Purwani","given":"Kristanti Indah","non-dropping-particle":"","parse-names":false,"suffix":""},{"dropping-particle":"","family":"Muhibuddin","given":"Anton","non-dropping-particle":"","parse-names":false,"suffix":""}],"container-title":"Jurnal Sains dan Seni ITS","id":"ITEM-1","issue":"2","issued":{"date-parts":[["2019"]]},"page":"4-8","title":"Pengaruh Konsentrasi Pupuk P Terhadap Tinggi dan Panjang Akar Tagetes erecta L. (Marigold) Terinfeksi Mikoriza Yang Ditanam Secara Hidroponik","type":"article-journal","volume":"7"},"uris":["http://www.mendeley.com/documents/?uuid=0aabf51a-d1f1-404a-b416-797e0bb65276","http://www.mendeley.com/documents/?uuid=416e0e10-0b44-4f1e-a157-46550d879b5f"]}],"mendeley":{"formattedCitation":"(Rahmawati et al., 2019)","plainTextFormattedCitation":"(Rahmawati et al., 2019)","previouslyFormattedCitation":"(Rahmawati et al., 2019)"},"properties":{"noteIndex":0},"schema":"https://github.com/citation-style-language/schema/raw/master/csl-citation.json"}</w:instrText>
      </w:r>
      <w:r w:rsidRPr="00EA4FB0">
        <w:rPr>
          <w:sz w:val="24"/>
          <w:szCs w:val="24"/>
        </w:rPr>
        <w:fldChar w:fldCharType="separate"/>
      </w:r>
      <w:r w:rsidRPr="00EA4FB0">
        <w:rPr>
          <w:noProof/>
          <w:sz w:val="24"/>
          <w:szCs w:val="24"/>
        </w:rPr>
        <w:t xml:space="preserve">(Rahmawati </w:t>
      </w:r>
      <w:r w:rsidRPr="00EA4FB0">
        <w:rPr>
          <w:i/>
          <w:noProof/>
          <w:sz w:val="24"/>
          <w:szCs w:val="24"/>
        </w:rPr>
        <w:t>et al</w:t>
      </w:r>
      <w:r w:rsidRPr="00EA4FB0">
        <w:rPr>
          <w:noProof/>
          <w:sz w:val="24"/>
          <w:szCs w:val="24"/>
        </w:rPr>
        <w:t>., 2019)</w:t>
      </w:r>
      <w:r w:rsidRPr="00EA4FB0">
        <w:rPr>
          <w:sz w:val="24"/>
          <w:szCs w:val="24"/>
        </w:rPr>
        <w:fldChar w:fldCharType="end"/>
      </w:r>
      <w:r w:rsidRPr="00EA4FB0">
        <w:rPr>
          <w:sz w:val="24"/>
          <w:szCs w:val="24"/>
        </w:rPr>
        <w:t xml:space="preserve">. </w:t>
      </w:r>
      <w:r w:rsidRPr="00EA4FB0">
        <w:rPr>
          <w:i/>
          <w:iCs/>
          <w:sz w:val="24"/>
          <w:szCs w:val="24"/>
        </w:rPr>
        <w:t>Top Soil</w:t>
      </w:r>
      <w:r w:rsidRPr="00EA4FB0">
        <w:rPr>
          <w:sz w:val="24"/>
          <w:szCs w:val="24"/>
        </w:rPr>
        <w:t xml:space="preserve"> juga mengandung </w:t>
      </w:r>
      <w:proofErr w:type="spellStart"/>
      <w:r w:rsidRPr="00EA4FB0">
        <w:rPr>
          <w:sz w:val="24"/>
          <w:szCs w:val="24"/>
        </w:rPr>
        <w:t>mikroflora</w:t>
      </w:r>
      <w:proofErr w:type="spellEnd"/>
      <w:r w:rsidRPr="00EA4FB0">
        <w:rPr>
          <w:sz w:val="24"/>
          <w:szCs w:val="24"/>
        </w:rPr>
        <w:t xml:space="preserve"> dan </w:t>
      </w:r>
      <w:proofErr w:type="spellStart"/>
      <w:r w:rsidRPr="00EA4FB0">
        <w:rPr>
          <w:sz w:val="24"/>
          <w:szCs w:val="24"/>
        </w:rPr>
        <w:t>mikrofauna</w:t>
      </w:r>
      <w:proofErr w:type="spellEnd"/>
      <w:r w:rsidRPr="00EA4FB0">
        <w:rPr>
          <w:sz w:val="24"/>
          <w:szCs w:val="24"/>
        </w:rPr>
        <w:t xml:space="preserve">, serta jasad renik biologis seperti bakteri, cacing tanah, dan berbagai serangga tanah, hidup pada lapisan tanah ini, dan masing-masing berfungsi untuk meningkatkan dan menyuburkan tanah </w:t>
      </w:r>
      <w:r w:rsidRPr="00EA4FB0">
        <w:rPr>
          <w:sz w:val="24"/>
          <w:szCs w:val="24"/>
        </w:rPr>
        <w:fldChar w:fldCharType="begin" w:fldLock="1"/>
      </w:r>
      <w:r>
        <w:rPr>
          <w:sz w:val="24"/>
          <w:szCs w:val="24"/>
        </w:rPr>
        <w:instrText>ADDIN CSL_CITATION {"citationItems":[{"id":"ITEM-1","itemData":{"DOI":"10.51967/jurnalagriment.v4i01.157","ISSN":"2548-8864","abstract":"The purpose of this reseach was to determine the composition of the right planting media for the growth of rubber plant seeds. This research was conducted for 3 (three) months The State Agricultural Polytechnic at Samarinda. This reseach consists of three levels of media composition treatment namely 75% top soil media and 25% sand (m1), 50% top soil media and 50% sand (m2) and 25% top soil soil media and 75% sand (m3) ). The composition of the planting media of top soil 50% and 50% sand gives better results to the growth of plant height and number of leaves compared to the treatment of the composition of other planting media, namely the composition of the top soil media 75% and 25% sand and the treatment of top soil planting media 25% and 75% sand.","author":[{"dropping-particle":"","family":"Nurlaila","given":"","non-dropping-particle":"","parse-names":false,"suffix":""},{"dropping-particle":"","family":"Hendri","given":"","non-dropping-particle":"","parse-names":false,"suffix":""}],"container-title":"Jurnal Agriment","id":"ITEM-1","issue":"01","issued":{"date-parts":[["2019"]]},"page":"1-5","title":"KOMPOSISI MEDIA TANAM PADA PEMBIBITAN TANAMAN KARET (Hevea brasiliensis)","type":"article-journal","volume":"4"},"uris":["http://www.mendeley.com/documents/?uuid=ffbd30a8-eb88-48cd-ac35-fda0bec7b532"]}],"mendeley":{"formattedCitation":"(Nurlaila &amp; Hendri, 2019)","plainTextFormattedCitation":"(Nurlaila &amp; Hendri, 2019)","previouslyFormattedCitation":"(Nurlaila &amp; Hendri, 2019)"},"properties":{"noteIndex":0},"schema":"https://github.com/citation-style-language/schema/raw/master/csl-citation.json"}</w:instrText>
      </w:r>
      <w:r w:rsidRPr="00EA4FB0">
        <w:rPr>
          <w:sz w:val="24"/>
          <w:szCs w:val="24"/>
        </w:rPr>
        <w:fldChar w:fldCharType="separate"/>
      </w:r>
      <w:r w:rsidRPr="00EA4FB0">
        <w:rPr>
          <w:noProof/>
          <w:sz w:val="24"/>
          <w:szCs w:val="24"/>
        </w:rPr>
        <w:t>(Nurlaila &amp; Hendri, 2019)</w:t>
      </w:r>
      <w:r w:rsidRPr="00EA4FB0">
        <w:rPr>
          <w:sz w:val="24"/>
          <w:szCs w:val="24"/>
        </w:rPr>
        <w:fldChar w:fldCharType="end"/>
      </w:r>
      <w:r w:rsidRPr="00EA4FB0">
        <w:rPr>
          <w:sz w:val="24"/>
          <w:szCs w:val="24"/>
        </w:rPr>
        <w:t>.</w:t>
      </w:r>
    </w:p>
    <w:p w:rsidR="002B05D2" w:rsidRPr="002B05D2" w:rsidRDefault="002B05D2" w:rsidP="002B05D2">
      <w:pPr>
        <w:pStyle w:val="NoSpacing"/>
        <w:ind w:left="284" w:right="-1" w:firstLine="709"/>
        <w:jc w:val="both"/>
        <w:rPr>
          <w:sz w:val="24"/>
        </w:rPr>
      </w:pPr>
      <w:proofErr w:type="gramStart"/>
      <w:r w:rsidRPr="00EA4FB0">
        <w:rPr>
          <w:sz w:val="24"/>
          <w:szCs w:val="24"/>
        </w:rPr>
        <w:t>Selain unsur hara, pH pada media tanaman juga mempengaruhi tanaman.</w:t>
      </w:r>
      <w:proofErr w:type="gramEnd"/>
      <w:r w:rsidRPr="00EA4FB0">
        <w:rPr>
          <w:sz w:val="24"/>
          <w:szCs w:val="24"/>
        </w:rPr>
        <w:t xml:space="preserve"> Hal ini dikarenakan hubungan keduanya sangat erat dimana pada kondisi ekstrim baik terlalu tinggi maupun terlalu rendah unsur hara tidak dapat diserap oleh akar tanaman sehingga dapat berubah menjadi unsur yang bersifat racun bagi tanaman </w:t>
      </w:r>
      <w:r w:rsidRPr="00EA4FB0">
        <w:rPr>
          <w:sz w:val="24"/>
          <w:szCs w:val="24"/>
        </w:rPr>
        <w:fldChar w:fldCharType="begin" w:fldLock="1"/>
      </w:r>
      <w:r w:rsidRPr="00EA4FB0">
        <w:rPr>
          <w:sz w:val="24"/>
          <w:szCs w:val="24"/>
        </w:rPr>
        <w:instrText>ADDIN CSL_CITATION {"citationItems":[{"id":"ITEM-1","itemData":{"author":[{"dropping-particle":"","family":"Gusmailina","given":"","non-dropping-particle":"","parse-names":false,"suffix":""},{"dropping-particle":"","family":"Pari","given":"Gustan","non-dropping-particle":"","parse-names":false,"suffix":""},{"dropping-particle":"","family":"Komarayati","given":"Sri","non-dropping-particle":"","parse-names":false,"suffix":""}],"container-title":"penelitian hasil Hutan","id":"ITEM-1","issue":"5","issued":{"date-parts":[["2002"]]},"page":"333-351","title":"Aplikasi Kulit Kayu Sebagai Campuran Media Tumbuh Anakan Euchalyptus urophylla dan Acacia mangium","type":"article-journal","volume":"20"},"uris":["http://www.mendeley.com/documents/?uuid=73cbd120-b340-48f3-a7ee-3bba5ca2321c","http://www.mendeley.com/documents/?uuid=fea6e1ec-d22f-4e27-9f0d-6655fafdc3f3"]}],"mendeley":{"formattedCitation":"(Gusmailina et al., 2002)","plainTextFormattedCitation":"(Gusmailina et al., 2002)","previouslyFormattedCitation":"(Gusmailina et al., 2002)"},"properties":{"noteIndex":0},"schema":"https://github.com/citation-style-language/schema/raw/master/csl-citation.json"}</w:instrText>
      </w:r>
      <w:r w:rsidRPr="00EA4FB0">
        <w:rPr>
          <w:sz w:val="24"/>
          <w:szCs w:val="24"/>
        </w:rPr>
        <w:fldChar w:fldCharType="separate"/>
      </w:r>
      <w:r w:rsidRPr="00EA4FB0">
        <w:rPr>
          <w:noProof/>
          <w:sz w:val="24"/>
          <w:szCs w:val="24"/>
        </w:rPr>
        <w:t>(Gusmailina</w:t>
      </w:r>
      <w:r w:rsidRPr="00EA4FB0">
        <w:rPr>
          <w:i/>
          <w:noProof/>
          <w:sz w:val="24"/>
          <w:szCs w:val="24"/>
        </w:rPr>
        <w:t xml:space="preserve"> et al</w:t>
      </w:r>
      <w:r w:rsidRPr="00EA4FB0">
        <w:rPr>
          <w:noProof/>
          <w:sz w:val="24"/>
          <w:szCs w:val="24"/>
        </w:rPr>
        <w:t>., 2002)</w:t>
      </w:r>
      <w:r w:rsidRPr="00EA4FB0">
        <w:rPr>
          <w:sz w:val="24"/>
          <w:szCs w:val="24"/>
        </w:rPr>
        <w:fldChar w:fldCharType="end"/>
      </w:r>
      <w:r w:rsidRPr="00EA4FB0">
        <w:rPr>
          <w:sz w:val="24"/>
          <w:szCs w:val="24"/>
        </w:rPr>
        <w:t>.</w:t>
      </w:r>
      <w:r>
        <w:rPr>
          <w:sz w:val="24"/>
          <w:szCs w:val="24"/>
        </w:rPr>
        <w:t xml:space="preserve"> pH tanah sangat erat hubungannya dengan ketersediaan unsur hara dalam tanah dan dapat mendukung penyerapan unsur N oleh tanaman </w:t>
      </w:r>
      <w:r>
        <w:rPr>
          <w:sz w:val="24"/>
          <w:szCs w:val="24"/>
        </w:rPr>
        <w:fldChar w:fldCharType="begin" w:fldLock="1"/>
      </w:r>
      <w:r>
        <w:rPr>
          <w:sz w:val="24"/>
          <w:szCs w:val="24"/>
        </w:rPr>
        <w:instrText>ADDIN CSL_CITATION {"citationItems":[{"id":"ITEM-1","itemData":{"abstract":"Pupuk hayati merupakan inokulum berbahan aktif organisme hidup yang berfungsi untuk menambat hara tertentu. Media pembawa diperlukan dalam pupuk hayati untuk menumbuhkan dan menyimpan suatu mikrobia hasil isolasi dari habitat asli dan memudahkan inokulum tersebut untuk digunakan kembali. Penelitian ini bertujuan untuk mengetahui kombinasi media pembawa bakteri penambat nitrogen terhadap pH tanah dan unsur hara nitrogen dalam tanah. Metode yang digunakan dalam penelitian meliputi peremajaan isolat Azotobacter sp, pembuatan pupuk hayati, perhitungan TPC (Total Plate Count), penanaman kacang tanah, dan pengukuran pH dan unsur hara nitrogen dalam tanah. Hasil penelitian menunjukkan perlakuan kombinasi media pembawa pupuk hayati dapat meningkatkan unsur hara nitrogen dalam tanah dan mampu menetralkan pH sehingga sesuai dengan pertumbuhan optimum bakteri dan ketrsedian nitrogen dalam tanah. Kata","author":[{"dropping-particle":"","family":"Firdausi","given":"N","non-dropping-particle":"","parse-names":false,"suffix":""},{"dropping-particle":"","family":"Muslihatin","given":"W","non-dropping-particle":"","parse-names":false,"suffix":""},{"dropping-particle":"","family":"Nurhidayati","given":"T","non-dropping-particle":"","parse-names":false,"suffix":""}],"container-title":"Jurnal Sains dan Seni ITS","id":"ITEM-1","issue":"2","issued":{"date-parts":[["2016"]]},"page":"2337-3520","title":"Pengaruh Kombinasi Media Pembawa Pupuk Hayati Bakteri Penambat Nitrogen Terhadap pH dan Unsur Hara Nitrogen dalam Tanah","type":"article-journal","volume":"5"},"uris":["http://www.mendeley.com/documents/?uuid=44f0ef7d-1c61-407c-b936-73d6890bd3f7"]}],"mendeley":{"formattedCitation":"(Firdausi et al., 2016)","plainTextFormattedCitation":"(Firdausi et al., 2016)"},"properties":{"noteIndex":0},"schema":"https://github.com/citation-style-language/schema/raw/master/csl-citation.json"}</w:instrText>
      </w:r>
      <w:r>
        <w:rPr>
          <w:sz w:val="24"/>
          <w:szCs w:val="24"/>
        </w:rPr>
        <w:fldChar w:fldCharType="separate"/>
      </w:r>
      <w:r w:rsidRPr="00ED7700">
        <w:rPr>
          <w:noProof/>
          <w:sz w:val="24"/>
          <w:szCs w:val="24"/>
        </w:rPr>
        <w:t xml:space="preserve">(Firdausi </w:t>
      </w:r>
      <w:r w:rsidRPr="00ED7700">
        <w:rPr>
          <w:i/>
          <w:iCs/>
          <w:noProof/>
          <w:sz w:val="24"/>
          <w:szCs w:val="24"/>
        </w:rPr>
        <w:t>et al</w:t>
      </w:r>
      <w:r w:rsidRPr="00ED7700">
        <w:rPr>
          <w:noProof/>
          <w:sz w:val="24"/>
          <w:szCs w:val="24"/>
        </w:rPr>
        <w:t>., 2016)</w:t>
      </w:r>
      <w:r>
        <w:rPr>
          <w:sz w:val="24"/>
          <w:szCs w:val="24"/>
        </w:rPr>
        <w:fldChar w:fldCharType="end"/>
      </w:r>
      <w:r>
        <w:rPr>
          <w:sz w:val="24"/>
          <w:szCs w:val="24"/>
        </w:rPr>
        <w:t>.</w:t>
      </w:r>
    </w:p>
    <w:p w:rsidR="00DF3E02" w:rsidRDefault="00DF3E02" w:rsidP="00DF3E02">
      <w:pPr>
        <w:pStyle w:val="Default"/>
        <w:ind w:leftChars="129" w:left="284" w:firstLine="596"/>
        <w:jc w:val="both"/>
        <w:rPr>
          <w:rFonts w:asciiTheme="majorBidi" w:eastAsia="Times New Roman" w:hAnsiTheme="majorBidi" w:cstheme="majorBidi"/>
          <w:color w:val="0E101A"/>
          <w:lang w:val="en-US"/>
        </w:rPr>
      </w:pPr>
    </w:p>
    <w:p w:rsidR="002B05D2" w:rsidRDefault="002B05D2" w:rsidP="002B05D2">
      <w:pPr>
        <w:pStyle w:val="Default"/>
        <w:jc w:val="both"/>
        <w:rPr>
          <w:rFonts w:ascii="Times New Roman" w:hAnsi="Times New Roman" w:cs="Times New Roman"/>
          <w:b/>
          <w:lang w:val="en-US"/>
        </w:rPr>
      </w:pPr>
    </w:p>
    <w:p w:rsidR="00731636" w:rsidRDefault="00731636" w:rsidP="002B05D2">
      <w:pPr>
        <w:pStyle w:val="Default"/>
        <w:jc w:val="both"/>
        <w:rPr>
          <w:rFonts w:ascii="Times New Roman" w:hAnsi="Times New Roman" w:cs="Times New Roman"/>
          <w:b/>
          <w:sz w:val="26"/>
          <w:szCs w:val="26"/>
          <w:lang w:val="en-US"/>
        </w:rPr>
      </w:pPr>
    </w:p>
    <w:p w:rsidR="00DF3E02" w:rsidRPr="002B05D2" w:rsidRDefault="002B05D2" w:rsidP="002B05D2">
      <w:pPr>
        <w:pStyle w:val="Default"/>
        <w:jc w:val="both"/>
        <w:rPr>
          <w:rFonts w:asciiTheme="majorBidi" w:eastAsia="Times New Roman" w:hAnsiTheme="majorBidi" w:cstheme="majorBidi"/>
          <w:color w:val="0E101A"/>
          <w:sz w:val="26"/>
          <w:szCs w:val="26"/>
          <w:lang w:val="en-US"/>
        </w:rPr>
      </w:pPr>
      <w:r w:rsidRPr="002B05D2">
        <w:rPr>
          <w:rFonts w:ascii="Times New Roman" w:hAnsi="Times New Roman" w:cs="Times New Roman"/>
          <w:b/>
          <w:sz w:val="26"/>
          <w:szCs w:val="26"/>
        </w:rPr>
        <w:t>Pertambahan Diameter Batang Stek (mm)</w:t>
      </w:r>
    </w:p>
    <w:p w:rsidR="002B05D2" w:rsidRDefault="002B05D2" w:rsidP="002B05D2">
      <w:pPr>
        <w:ind w:right="-1" w:firstLine="567"/>
        <w:jc w:val="both"/>
        <w:rPr>
          <w:rFonts w:ascii="Times New Roman" w:hAnsi="Times New Roman" w:cs="Times New Roman"/>
          <w:sz w:val="24"/>
          <w:lang w:val="en-US"/>
        </w:rPr>
      </w:pPr>
    </w:p>
    <w:p w:rsidR="002B05D2" w:rsidRDefault="002B05D2" w:rsidP="002B05D2">
      <w:pPr>
        <w:ind w:left="284" w:right="-1" w:firstLine="709"/>
        <w:jc w:val="both"/>
        <w:rPr>
          <w:rFonts w:ascii="Times New Roman" w:hAnsi="Times New Roman" w:cs="Times New Roman"/>
          <w:sz w:val="24"/>
        </w:rPr>
      </w:pPr>
      <w:r w:rsidRPr="00BE3FD8">
        <w:rPr>
          <w:rFonts w:ascii="Times New Roman" w:hAnsi="Times New Roman" w:cs="Times New Roman"/>
          <w:sz w:val="24"/>
        </w:rPr>
        <w:t xml:space="preserve">Hasil analisis </w:t>
      </w:r>
      <w:r>
        <w:rPr>
          <w:rFonts w:ascii="Times New Roman" w:hAnsi="Times New Roman" w:cs="Times New Roman"/>
          <w:sz w:val="24"/>
        </w:rPr>
        <w:t xml:space="preserve">sidik </w:t>
      </w:r>
      <w:r w:rsidRPr="00BE3FD8">
        <w:rPr>
          <w:rFonts w:ascii="Times New Roman" w:hAnsi="Times New Roman" w:cs="Times New Roman"/>
          <w:sz w:val="24"/>
        </w:rPr>
        <w:t xml:space="preserve">ragam terhadap </w:t>
      </w:r>
      <w:r>
        <w:rPr>
          <w:rFonts w:ascii="Times New Roman" w:hAnsi="Times New Roman" w:cs="Times New Roman"/>
          <w:sz w:val="24"/>
        </w:rPr>
        <w:t xml:space="preserve">diameter stek </w:t>
      </w:r>
      <w:r w:rsidRPr="00DC2431">
        <w:rPr>
          <w:rFonts w:ascii="Times New Roman" w:hAnsi="Times New Roman" w:cs="Times New Roman"/>
          <w:i/>
          <w:iCs/>
          <w:sz w:val="24"/>
          <w:szCs w:val="24"/>
          <w:lang w:val="id-ID"/>
        </w:rPr>
        <w:t>Eucalyptus pellita</w:t>
      </w:r>
      <w:r>
        <w:rPr>
          <w:rFonts w:ascii="Times New Roman" w:hAnsi="Times New Roman" w:cs="Times New Roman"/>
          <w:sz w:val="24"/>
        </w:rPr>
        <w:t xml:space="preserve"> menunjukkan bahwa </w:t>
      </w:r>
      <w:r w:rsidRPr="00BE3FD8">
        <w:rPr>
          <w:rFonts w:ascii="Times New Roman" w:hAnsi="Times New Roman" w:cs="Times New Roman"/>
          <w:sz w:val="24"/>
        </w:rPr>
        <w:t xml:space="preserve">pemberian </w:t>
      </w:r>
      <w:r>
        <w:rPr>
          <w:rFonts w:ascii="Times New Roman" w:hAnsi="Times New Roman" w:cs="Times New Roman"/>
          <w:sz w:val="24"/>
        </w:rPr>
        <w:t>arang kulit kayu</w:t>
      </w:r>
      <w:r w:rsidRPr="00BE3FD8">
        <w:rPr>
          <w:rFonts w:ascii="Times New Roman" w:hAnsi="Times New Roman" w:cs="Times New Roman"/>
          <w:sz w:val="24"/>
        </w:rPr>
        <w:t xml:space="preserve"> </w:t>
      </w:r>
      <w:r>
        <w:rPr>
          <w:rFonts w:ascii="Times New Roman" w:hAnsi="Times New Roman" w:cs="Times New Roman"/>
          <w:sz w:val="24"/>
        </w:rPr>
        <w:t xml:space="preserve">dan </w:t>
      </w:r>
      <w:r w:rsidRPr="00D919AB">
        <w:rPr>
          <w:rFonts w:ascii="Times New Roman" w:hAnsi="Times New Roman" w:cs="Times New Roman"/>
          <w:i/>
          <w:sz w:val="24"/>
        </w:rPr>
        <w:t>top soil</w:t>
      </w:r>
      <w:r>
        <w:rPr>
          <w:rFonts w:ascii="Times New Roman" w:hAnsi="Times New Roman" w:cs="Times New Roman"/>
          <w:sz w:val="24"/>
        </w:rPr>
        <w:t xml:space="preserve"> PMK </w:t>
      </w:r>
      <w:r w:rsidRPr="00BE3FD8">
        <w:rPr>
          <w:rFonts w:ascii="Times New Roman" w:hAnsi="Times New Roman" w:cs="Times New Roman"/>
          <w:sz w:val="24"/>
        </w:rPr>
        <w:t>berpengaruh nyat</w:t>
      </w:r>
      <w:r>
        <w:rPr>
          <w:rFonts w:ascii="Times New Roman" w:hAnsi="Times New Roman" w:cs="Times New Roman"/>
          <w:sz w:val="24"/>
        </w:rPr>
        <w:t>a terhadap diameter batang.</w:t>
      </w:r>
      <w:r w:rsidRPr="00BE3FD8">
        <w:rPr>
          <w:rFonts w:ascii="Times New Roman" w:hAnsi="Times New Roman" w:cs="Times New Roman"/>
          <w:sz w:val="24"/>
        </w:rPr>
        <w:t xml:space="preserve"> </w:t>
      </w:r>
      <w:r>
        <w:rPr>
          <w:rFonts w:ascii="Times New Roman" w:hAnsi="Times New Roman" w:cs="Times New Roman"/>
          <w:sz w:val="24"/>
        </w:rPr>
        <w:t>Rata-rata pertambahan diameter batang dapat dilihat pada Tabel 2.</w:t>
      </w:r>
    </w:p>
    <w:p w:rsidR="002B05D2" w:rsidRDefault="002B05D2" w:rsidP="002B05D2">
      <w:pPr>
        <w:pStyle w:val="NoSpacing"/>
        <w:jc w:val="center"/>
        <w:rPr>
          <w:sz w:val="26"/>
          <w:szCs w:val="26"/>
        </w:rPr>
      </w:pPr>
      <w:proofErr w:type="gramStart"/>
      <w:r w:rsidRPr="002B05D2">
        <w:rPr>
          <w:sz w:val="26"/>
          <w:szCs w:val="26"/>
        </w:rPr>
        <w:t>Tabel 2.</w:t>
      </w:r>
      <w:proofErr w:type="gramEnd"/>
      <w:r w:rsidRPr="002B05D2">
        <w:rPr>
          <w:sz w:val="26"/>
          <w:szCs w:val="26"/>
        </w:rPr>
        <w:t xml:space="preserve"> Rata-Rata Pertambahan Diameter Stek </w:t>
      </w:r>
      <w:r w:rsidRPr="002B05D2">
        <w:rPr>
          <w:i/>
          <w:iCs/>
          <w:sz w:val="26"/>
          <w:szCs w:val="26"/>
          <w:lang w:val="id-ID"/>
        </w:rPr>
        <w:t>Eucalyptus pellita</w:t>
      </w:r>
      <w:r w:rsidRPr="002B05D2">
        <w:rPr>
          <w:sz w:val="26"/>
          <w:szCs w:val="26"/>
        </w:rPr>
        <w:t xml:space="preserve"> </w:t>
      </w:r>
    </w:p>
    <w:p w:rsidR="002B05D2" w:rsidRPr="002B05D2" w:rsidRDefault="002B05D2" w:rsidP="002B05D2">
      <w:pPr>
        <w:pStyle w:val="NoSpacing"/>
        <w:jc w:val="center"/>
        <w:rPr>
          <w:sz w:val="26"/>
          <w:szCs w:val="26"/>
        </w:rPr>
      </w:pPr>
      <w:proofErr w:type="gramStart"/>
      <w:r w:rsidRPr="002B05D2">
        <w:rPr>
          <w:sz w:val="26"/>
          <w:szCs w:val="26"/>
        </w:rPr>
        <w:t>dengan</w:t>
      </w:r>
      <w:proofErr w:type="gramEnd"/>
      <w:r w:rsidRPr="002B05D2">
        <w:rPr>
          <w:sz w:val="26"/>
          <w:szCs w:val="26"/>
        </w:rPr>
        <w:t xml:space="preserve"> Perlakuan Arang Kulit Kayu dan </w:t>
      </w:r>
      <w:r w:rsidRPr="002B05D2">
        <w:rPr>
          <w:i/>
          <w:sz w:val="26"/>
          <w:szCs w:val="26"/>
        </w:rPr>
        <w:t>Top Soil</w:t>
      </w:r>
      <w:r w:rsidRPr="002B05D2">
        <w:rPr>
          <w:sz w:val="26"/>
          <w:szCs w:val="26"/>
        </w:rPr>
        <w:t xml:space="preserve"> PMK.</w:t>
      </w:r>
    </w:p>
    <w:tbl>
      <w:tblPr>
        <w:tblStyle w:val="TableGrid"/>
        <w:tblW w:w="0" w:type="auto"/>
        <w:jc w:val="center"/>
        <w:tblLook w:val="04A0" w:firstRow="1" w:lastRow="0" w:firstColumn="1" w:lastColumn="0" w:noHBand="0" w:noVBand="1"/>
      </w:tblPr>
      <w:tblGrid>
        <w:gridCol w:w="3114"/>
        <w:gridCol w:w="3119"/>
      </w:tblGrid>
      <w:tr w:rsidR="002B05D2" w:rsidTr="002B05D2">
        <w:trPr>
          <w:jc w:val="center"/>
        </w:trPr>
        <w:tc>
          <w:tcPr>
            <w:tcW w:w="3114" w:type="dxa"/>
          </w:tcPr>
          <w:p w:rsidR="002B05D2" w:rsidRDefault="002B05D2" w:rsidP="002B05D2">
            <w:pPr>
              <w:pStyle w:val="NoSpacing"/>
              <w:spacing w:line="276" w:lineRule="auto"/>
              <w:jc w:val="center"/>
            </w:pPr>
            <w:r w:rsidRPr="003A4805">
              <w:rPr>
                <w:color w:val="000000"/>
                <w:szCs w:val="24"/>
              </w:rPr>
              <w:t>Perlakuan</w:t>
            </w:r>
          </w:p>
        </w:tc>
        <w:tc>
          <w:tcPr>
            <w:tcW w:w="3119" w:type="dxa"/>
          </w:tcPr>
          <w:p w:rsidR="002B05D2" w:rsidRDefault="002B05D2" w:rsidP="002B05D2">
            <w:pPr>
              <w:pStyle w:val="NoSpacing"/>
              <w:spacing w:line="276" w:lineRule="auto"/>
              <w:jc w:val="center"/>
            </w:pPr>
            <w:r w:rsidRPr="003A4805">
              <w:rPr>
                <w:color w:val="000000"/>
                <w:szCs w:val="24"/>
              </w:rPr>
              <w:t>Rata-rata</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0</w:t>
            </w:r>
            <w:r w:rsidRPr="003A4805">
              <w:rPr>
                <w:color w:val="000000"/>
                <w:szCs w:val="24"/>
              </w:rPr>
              <w:t xml:space="preserve"> (</w:t>
            </w:r>
            <w:r w:rsidRPr="003A4805">
              <w:rPr>
                <w:i/>
                <w:iCs/>
                <w:color w:val="000000"/>
                <w:szCs w:val="24"/>
              </w:rPr>
              <w:t>top soil</w:t>
            </w:r>
            <w:r w:rsidRPr="003A4805">
              <w:rPr>
                <w:color w:val="000000"/>
                <w:szCs w:val="24"/>
              </w:rPr>
              <w:t xml:space="preserve"> PMK 100%)</w:t>
            </w:r>
          </w:p>
        </w:tc>
        <w:tc>
          <w:tcPr>
            <w:tcW w:w="3119" w:type="dxa"/>
            <w:vAlign w:val="center"/>
          </w:tcPr>
          <w:p w:rsidR="002B05D2" w:rsidRDefault="002B05D2" w:rsidP="002B05D2">
            <w:pPr>
              <w:pStyle w:val="NoSpacing"/>
              <w:spacing w:line="276" w:lineRule="auto"/>
              <w:jc w:val="center"/>
            </w:pPr>
            <w:r w:rsidRPr="005A59D2">
              <w:rPr>
                <w:color w:val="000000"/>
                <w:szCs w:val="24"/>
              </w:rPr>
              <w:t>4,5a</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1</w:t>
            </w:r>
            <w:r w:rsidRPr="003A4805">
              <w:rPr>
                <w:color w:val="000000"/>
                <w:szCs w:val="24"/>
              </w:rPr>
              <w:t xml:space="preserve"> (</w:t>
            </w:r>
            <w:r>
              <w:rPr>
                <w:color w:val="000000"/>
                <w:szCs w:val="24"/>
              </w:rPr>
              <w:t>3</w:t>
            </w:r>
            <w:r w:rsidRPr="003A4805">
              <w:rPr>
                <w:color w:val="000000"/>
                <w:szCs w:val="24"/>
              </w:rPr>
              <w:t xml:space="preserve"> : 1)</w:t>
            </w:r>
          </w:p>
        </w:tc>
        <w:tc>
          <w:tcPr>
            <w:tcW w:w="3119" w:type="dxa"/>
            <w:vAlign w:val="center"/>
          </w:tcPr>
          <w:p w:rsidR="002B05D2" w:rsidRDefault="002B05D2" w:rsidP="002B05D2">
            <w:pPr>
              <w:pStyle w:val="NoSpacing"/>
              <w:spacing w:line="276" w:lineRule="auto"/>
              <w:jc w:val="center"/>
            </w:pPr>
            <w:r w:rsidRPr="005A59D2">
              <w:rPr>
                <w:color w:val="000000"/>
                <w:szCs w:val="24"/>
              </w:rPr>
              <w:t>5</w:t>
            </w:r>
            <w:r>
              <w:rPr>
                <w:color w:val="000000"/>
                <w:szCs w:val="24"/>
              </w:rPr>
              <w:t>,0</w:t>
            </w:r>
            <w:r w:rsidRPr="005A59D2">
              <w:rPr>
                <w:color w:val="000000"/>
                <w:szCs w:val="24"/>
              </w:rPr>
              <w:t>b</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2</w:t>
            </w:r>
            <w:r w:rsidRPr="003A4805">
              <w:rPr>
                <w:color w:val="000000"/>
                <w:szCs w:val="24"/>
              </w:rPr>
              <w:t xml:space="preserve"> ( </w:t>
            </w:r>
            <w:r>
              <w:rPr>
                <w:color w:val="000000"/>
                <w:szCs w:val="24"/>
              </w:rPr>
              <w:t>2</w:t>
            </w:r>
            <w:r w:rsidRPr="003A4805">
              <w:rPr>
                <w:color w:val="000000"/>
                <w:szCs w:val="24"/>
              </w:rPr>
              <w:t xml:space="preserve"> : 1)</w:t>
            </w:r>
          </w:p>
        </w:tc>
        <w:tc>
          <w:tcPr>
            <w:tcW w:w="3119" w:type="dxa"/>
            <w:vAlign w:val="center"/>
          </w:tcPr>
          <w:p w:rsidR="002B05D2" w:rsidRDefault="002B05D2" w:rsidP="002B05D2">
            <w:pPr>
              <w:pStyle w:val="NoSpacing"/>
              <w:spacing w:line="276" w:lineRule="auto"/>
              <w:jc w:val="center"/>
            </w:pPr>
            <w:r w:rsidRPr="005A59D2">
              <w:rPr>
                <w:color w:val="000000"/>
                <w:szCs w:val="24"/>
              </w:rPr>
              <w:t>5</w:t>
            </w:r>
            <w:r>
              <w:rPr>
                <w:color w:val="000000"/>
                <w:szCs w:val="24"/>
              </w:rPr>
              <w:t>,0</w:t>
            </w:r>
            <w:r w:rsidRPr="005A59D2">
              <w:rPr>
                <w:color w:val="000000"/>
                <w:szCs w:val="24"/>
              </w:rPr>
              <w:t>b</w:t>
            </w:r>
          </w:p>
        </w:tc>
      </w:tr>
      <w:tr w:rsidR="002B05D2" w:rsidTr="002B05D2">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3</w:t>
            </w:r>
            <w:r w:rsidRPr="003A4805">
              <w:rPr>
                <w:color w:val="000000"/>
                <w:szCs w:val="24"/>
              </w:rPr>
              <w:t xml:space="preserve"> ( 1 : 1)</w:t>
            </w:r>
          </w:p>
        </w:tc>
        <w:tc>
          <w:tcPr>
            <w:tcW w:w="3119" w:type="dxa"/>
            <w:vAlign w:val="center"/>
          </w:tcPr>
          <w:p w:rsidR="002B05D2" w:rsidRDefault="002B05D2" w:rsidP="002B05D2">
            <w:pPr>
              <w:pStyle w:val="NoSpacing"/>
              <w:spacing w:line="276" w:lineRule="auto"/>
              <w:jc w:val="center"/>
            </w:pPr>
            <w:r w:rsidRPr="005A59D2">
              <w:rPr>
                <w:color w:val="000000"/>
                <w:szCs w:val="24"/>
              </w:rPr>
              <w:t>5,1b</w:t>
            </w:r>
          </w:p>
        </w:tc>
      </w:tr>
    </w:tbl>
    <w:p w:rsidR="002B05D2" w:rsidRDefault="002B05D2" w:rsidP="002B05D2">
      <w:pPr>
        <w:pStyle w:val="NoSpacing"/>
        <w:jc w:val="center"/>
        <w:rPr>
          <w:iCs/>
          <w:sz w:val="20"/>
          <w:szCs w:val="20"/>
        </w:rPr>
      </w:pPr>
      <w:proofErr w:type="gramStart"/>
      <w:r w:rsidRPr="00C755A8">
        <w:rPr>
          <w:sz w:val="20"/>
          <w:szCs w:val="20"/>
        </w:rPr>
        <w:t>Keterangan :</w:t>
      </w:r>
      <w:proofErr w:type="gramEnd"/>
      <w:r w:rsidRPr="00C755A8">
        <w:rPr>
          <w:sz w:val="20"/>
          <w:szCs w:val="20"/>
        </w:rPr>
        <w:t xml:space="preserve"> </w:t>
      </w:r>
      <w:r>
        <w:rPr>
          <w:sz w:val="20"/>
          <w:szCs w:val="20"/>
        </w:rPr>
        <w:t>A</w:t>
      </w:r>
      <w:r w:rsidRPr="00C755A8">
        <w:rPr>
          <w:sz w:val="20"/>
          <w:szCs w:val="20"/>
        </w:rPr>
        <w:t xml:space="preserve">ngka yang diikuti oleh huruf kecil yang sama berbeda tidak nyata pada uji DMRT taraf </w:t>
      </w:r>
      <w:r w:rsidRPr="00C755A8">
        <w:rPr>
          <w:iCs/>
          <w:sz w:val="20"/>
          <w:szCs w:val="20"/>
        </w:rPr>
        <w:t>5%</w:t>
      </w:r>
    </w:p>
    <w:p w:rsidR="002B05D2" w:rsidRPr="005A59D2" w:rsidRDefault="002B05D2" w:rsidP="002B05D2">
      <w:pPr>
        <w:pStyle w:val="NoSpacing"/>
        <w:ind w:left="1276" w:right="-1" w:hanging="1276"/>
        <w:jc w:val="both"/>
        <w:rPr>
          <w:iCs/>
          <w:sz w:val="20"/>
          <w:szCs w:val="20"/>
        </w:rPr>
      </w:pPr>
    </w:p>
    <w:p w:rsidR="002B05D2" w:rsidRDefault="002B05D2" w:rsidP="002B05D2">
      <w:pPr>
        <w:pStyle w:val="NoSpacing"/>
        <w:ind w:right="-1" w:firstLine="567"/>
        <w:jc w:val="both"/>
        <w:rPr>
          <w:sz w:val="24"/>
        </w:rPr>
      </w:pPr>
    </w:p>
    <w:p w:rsidR="002B05D2" w:rsidRDefault="002B05D2" w:rsidP="002B05D2">
      <w:pPr>
        <w:pStyle w:val="NoSpacing"/>
        <w:ind w:left="284" w:right="-1" w:firstLine="709"/>
        <w:jc w:val="both"/>
        <w:rPr>
          <w:sz w:val="24"/>
        </w:rPr>
      </w:pPr>
      <w:r>
        <w:rPr>
          <w:sz w:val="24"/>
        </w:rPr>
        <w:t>Tabel 2</w:t>
      </w:r>
      <w:r w:rsidRPr="009D22CE">
        <w:rPr>
          <w:sz w:val="24"/>
        </w:rPr>
        <w:t xml:space="preserve"> menunjuk</w:t>
      </w:r>
      <w:r>
        <w:rPr>
          <w:sz w:val="24"/>
        </w:rPr>
        <w:t>k</w:t>
      </w:r>
      <w:r w:rsidRPr="009D22CE">
        <w:rPr>
          <w:sz w:val="24"/>
        </w:rPr>
        <w:t>an bahwa</w:t>
      </w:r>
      <w:r>
        <w:rPr>
          <w:sz w:val="24"/>
        </w:rPr>
        <w:t xml:space="preserve"> perlakuan S</w:t>
      </w:r>
      <w:r>
        <w:rPr>
          <w:sz w:val="24"/>
          <w:vertAlign w:val="subscript"/>
        </w:rPr>
        <w:t>3</w:t>
      </w:r>
      <w:r>
        <w:rPr>
          <w:sz w:val="24"/>
        </w:rPr>
        <w:t xml:space="preserve"> memiliki rata-rata diameter tertinggi yaitu 5</w:t>
      </w:r>
      <w:proofErr w:type="gramStart"/>
      <w:r>
        <w:rPr>
          <w:sz w:val="24"/>
        </w:rPr>
        <w:t>,1</w:t>
      </w:r>
      <w:proofErr w:type="gramEnd"/>
      <w:r>
        <w:rPr>
          <w:sz w:val="24"/>
        </w:rPr>
        <w:t xml:space="preserve"> mm dan tidak berpengaruh nyata terhadap perlakuan S</w:t>
      </w:r>
      <w:r>
        <w:rPr>
          <w:sz w:val="24"/>
          <w:vertAlign w:val="subscript"/>
        </w:rPr>
        <w:t>1</w:t>
      </w:r>
      <w:r>
        <w:rPr>
          <w:sz w:val="24"/>
        </w:rPr>
        <w:t xml:space="preserve"> dan S</w:t>
      </w:r>
      <w:r>
        <w:rPr>
          <w:sz w:val="24"/>
          <w:vertAlign w:val="subscript"/>
        </w:rPr>
        <w:t>2</w:t>
      </w:r>
      <w:r>
        <w:rPr>
          <w:sz w:val="24"/>
        </w:rPr>
        <w:t>. Pada perlakuan S</w:t>
      </w:r>
      <w:r>
        <w:rPr>
          <w:sz w:val="24"/>
          <w:vertAlign w:val="subscript"/>
        </w:rPr>
        <w:t>0</w:t>
      </w:r>
      <w:r>
        <w:rPr>
          <w:sz w:val="24"/>
        </w:rPr>
        <w:t xml:space="preserve"> berpengaruh nyata terhadap S</w:t>
      </w:r>
      <w:r>
        <w:rPr>
          <w:sz w:val="24"/>
          <w:vertAlign w:val="subscript"/>
        </w:rPr>
        <w:t>1</w:t>
      </w:r>
      <w:r>
        <w:rPr>
          <w:sz w:val="24"/>
        </w:rPr>
        <w:t>, S</w:t>
      </w:r>
      <w:r>
        <w:rPr>
          <w:sz w:val="24"/>
          <w:vertAlign w:val="subscript"/>
        </w:rPr>
        <w:t>2</w:t>
      </w:r>
      <w:r>
        <w:rPr>
          <w:sz w:val="24"/>
        </w:rPr>
        <w:t>, dan S</w:t>
      </w:r>
      <w:r>
        <w:rPr>
          <w:sz w:val="24"/>
          <w:vertAlign w:val="subscript"/>
        </w:rPr>
        <w:t>3</w:t>
      </w:r>
      <w:r>
        <w:rPr>
          <w:sz w:val="24"/>
        </w:rPr>
        <w:t xml:space="preserve"> dan memperoleh rata-rata diameter terendah yaitu 4</w:t>
      </w:r>
      <w:proofErr w:type="gramStart"/>
      <w:r>
        <w:rPr>
          <w:sz w:val="24"/>
        </w:rPr>
        <w:t>,5</w:t>
      </w:r>
      <w:proofErr w:type="gramEnd"/>
      <w:r>
        <w:rPr>
          <w:sz w:val="24"/>
        </w:rPr>
        <w:t xml:space="preserve"> mm.</w:t>
      </w:r>
    </w:p>
    <w:p w:rsidR="00DF3E02" w:rsidRDefault="002B05D2" w:rsidP="002B05D2">
      <w:pPr>
        <w:pStyle w:val="NoSpacing"/>
        <w:ind w:left="284" w:right="-1" w:firstLine="709"/>
        <w:jc w:val="both"/>
        <w:rPr>
          <w:sz w:val="24"/>
        </w:rPr>
      </w:pPr>
      <w:proofErr w:type="gramStart"/>
      <w:r>
        <w:rPr>
          <w:sz w:val="24"/>
        </w:rPr>
        <w:t>Penggunaan media tanam arang kulit kayu dan top soil PMK menunjukkan perlakuan yang menghasilkan pertumbuhan rata-rata tertinggi.</w:t>
      </w:r>
      <w:proofErr w:type="gramEnd"/>
      <w:r>
        <w:rPr>
          <w:sz w:val="24"/>
        </w:rPr>
        <w:t xml:space="preserve"> Hasi ini disebabkan t</w:t>
      </w:r>
      <w:r w:rsidRPr="00780EEF">
        <w:rPr>
          <w:sz w:val="24"/>
          <w:szCs w:val="24"/>
        </w:rPr>
        <w:t>anah lapisan atas, yang terletak di atas tanah, biasanya berwarna hitam dan berasal dari dedaunan yang telah jatuh dan membusuk. Tanah ini sangat baik untuk media pertumbuhan tanaman</w:t>
      </w:r>
      <w:r>
        <w:rPr>
          <w:sz w:val="24"/>
          <w:szCs w:val="24"/>
        </w:rPr>
        <w:t xml:space="preserve"> dan mengandung berbagai unsur hara yang bergunakan untuk pertumbuhan tanaman </w:t>
      </w:r>
      <w:r>
        <w:rPr>
          <w:sz w:val="24"/>
          <w:szCs w:val="24"/>
        </w:rPr>
        <w:fldChar w:fldCharType="begin" w:fldLock="1"/>
      </w:r>
      <w:r>
        <w:rPr>
          <w:sz w:val="24"/>
          <w:szCs w:val="24"/>
        </w:rPr>
        <w:instrText>ADDIN CSL_CITATION {"citationItems":[{"id":"ITEM-1","itemData":{"DOI":"10.51967/jurnalagriment.v4i01.157","ISSN":"2548-8864","abstract":"The purpose of this reseach was to determine the composition of the right planting media for the growth of rubber plant seeds. This research was conducted for 3 (three) months The State Agricultural Polytechnic at Samarinda. This reseach consists of three levels of media composition treatment namely 75% top soil media and 25% sand (m1), 50% top soil media and 50% sand (m2) and 25% top soil soil media and 75% sand (m3) ). The composition of the planting media of top soil 50% and 50% sand gives better results to the growth of plant height and number of leaves compared to the treatment of the composition of other planting media, namely the composition of the top soil media 75% and 25% sand and the treatment of top soil planting media 25% and 75% sand.","author":[{"dropping-particle":"","family":"Nurlaila","given":"","non-dropping-particle":"","parse-names":false,"suffix":""},{"dropping-particle":"","family":"Hendri","given":"","non-dropping-particle":"","parse-names":false,"suffix":""}],"container-title":"Jurnal Agriment","id":"ITEM-1","issue":"01","issued":{"date-parts":[["2019"]]},"page":"1-5","title":"KOMPOSISI MEDIA TANAM PADA PEMBIBITAN TANAMAN KARET (Hevea brasiliensis)","type":"article-journal","volume":"4"},"uris":["http://www.mendeley.com/documents/?uuid=ffbd30a8-eb88-48cd-ac35-fda0bec7b532"]}],"mendeley":{"formattedCitation":"(Nurlaila &amp; Hendri, 2019)","plainTextFormattedCitation":"(Nurlaila &amp; Hendri, 2019)","previouslyFormattedCitation":"(Nurlaila &amp; Hendri, 2019)"},"properties":{"noteIndex":0},"schema":"https://github.com/citation-style-language/schema/raw/master/csl-citation.json"}</w:instrText>
      </w:r>
      <w:r>
        <w:rPr>
          <w:sz w:val="24"/>
          <w:szCs w:val="24"/>
        </w:rPr>
        <w:fldChar w:fldCharType="separate"/>
      </w:r>
      <w:r w:rsidRPr="00780EEF">
        <w:rPr>
          <w:noProof/>
          <w:sz w:val="24"/>
          <w:szCs w:val="24"/>
        </w:rPr>
        <w:t>(Nurlaila &amp; Hendri, 2019)</w:t>
      </w:r>
      <w:r>
        <w:rPr>
          <w:sz w:val="24"/>
          <w:szCs w:val="24"/>
        </w:rPr>
        <w:fldChar w:fldCharType="end"/>
      </w:r>
      <w:r>
        <w:rPr>
          <w:sz w:val="24"/>
          <w:szCs w:val="24"/>
        </w:rPr>
        <w:t xml:space="preserve">. </w:t>
      </w:r>
      <w:r>
        <w:rPr>
          <w:sz w:val="24"/>
        </w:rPr>
        <w:t xml:space="preserve">Penelitian yang dilakukan oleh </w:t>
      </w:r>
      <w:r>
        <w:rPr>
          <w:sz w:val="24"/>
        </w:rPr>
        <w:fldChar w:fldCharType="begin" w:fldLock="1"/>
      </w:r>
      <w:r>
        <w:rPr>
          <w:sz w:val="24"/>
        </w:rPr>
        <w:instrText>ADDIN CSL_CITATION {"citationItems":[{"id":"ITEM-1","itemData":{"author":[{"dropping-particle":"","family":"Gusmailina","given":"","non-dropping-particle":"","parse-names":false,"suffix":""},{"dropping-particle":"","family":"Pari","given":"Gustan","non-dropping-particle":"","parse-names":false,"suffix":""},{"dropping-particle":"","family":"Komarayati","given":"Sri","non-dropping-particle":"","parse-names":false,"suffix":""}],"container-title":"penelitian hasil Hutan","id":"ITEM-1","issue":"5","issued":{"date-parts":[["2002"]]},"page":"333-351","title":"Aplikasi Kulit Kayu Sebagai Campuran Media Tumbuh Anakan Euchalyptus urophylla dan Acacia mangium","type":"article-journal","volume":"20"},"uris":["http://www.mendeley.com/documents/?uuid=73cbd120-b340-48f3-a7ee-3bba5ca2321c","http://www.mendeley.com/documents/?uuid=fea6e1ec-d22f-4e27-9f0d-6655fafdc3f3"]}],"mendeley":{"formattedCitation":"(Gusmailina et al., 2002)","manualFormatting":"Gusmailina et al (2002","plainTextFormattedCitation":"(Gusmailina et al., 2002)","previouslyFormattedCitation":"(Gusmailina et al., 2002)"},"properties":{"noteIndex":0},"schema":"https://github.com/citation-style-language/schema/raw/master/csl-citation.json"}</w:instrText>
      </w:r>
      <w:r>
        <w:rPr>
          <w:sz w:val="24"/>
        </w:rPr>
        <w:fldChar w:fldCharType="separate"/>
      </w:r>
      <w:r w:rsidRPr="00F0683C">
        <w:rPr>
          <w:noProof/>
          <w:sz w:val="24"/>
        </w:rPr>
        <w:t xml:space="preserve">Gusmailina </w:t>
      </w:r>
      <w:r w:rsidRPr="00F0683C">
        <w:rPr>
          <w:i/>
          <w:noProof/>
          <w:sz w:val="24"/>
        </w:rPr>
        <w:t>et al</w:t>
      </w:r>
      <w:r>
        <w:rPr>
          <w:noProof/>
          <w:sz w:val="24"/>
        </w:rPr>
        <w:t xml:space="preserve"> (</w:t>
      </w:r>
      <w:r w:rsidRPr="00F0683C">
        <w:rPr>
          <w:noProof/>
          <w:sz w:val="24"/>
        </w:rPr>
        <w:t>2002</w:t>
      </w:r>
      <w:r>
        <w:rPr>
          <w:sz w:val="24"/>
        </w:rPr>
        <w:fldChar w:fldCharType="end"/>
      </w:r>
      <w:r>
        <w:rPr>
          <w:sz w:val="24"/>
        </w:rPr>
        <w:t xml:space="preserve">) menunjukkan bahwa pemberian arang kulit kayu tusam dan arang kulit kayu mangium berpengaruh pada diameter anakan </w:t>
      </w:r>
      <w:r w:rsidRPr="00947AE0">
        <w:rPr>
          <w:i/>
          <w:sz w:val="24"/>
        </w:rPr>
        <w:t xml:space="preserve">Acacia </w:t>
      </w:r>
      <w:proofErr w:type="spellStart"/>
      <w:r w:rsidRPr="00947AE0">
        <w:rPr>
          <w:i/>
          <w:sz w:val="24"/>
        </w:rPr>
        <w:t>mangium</w:t>
      </w:r>
      <w:proofErr w:type="spellEnd"/>
      <w:r>
        <w:rPr>
          <w:sz w:val="24"/>
        </w:rPr>
        <w:t xml:space="preserve"> dan </w:t>
      </w:r>
      <w:r w:rsidRPr="007F4A0D">
        <w:rPr>
          <w:i/>
          <w:sz w:val="24"/>
        </w:rPr>
        <w:t xml:space="preserve">Eucalyptus </w:t>
      </w:r>
      <w:proofErr w:type="spellStart"/>
      <w:r w:rsidRPr="007F4A0D">
        <w:rPr>
          <w:i/>
          <w:sz w:val="24"/>
        </w:rPr>
        <w:t>urophylla</w:t>
      </w:r>
      <w:proofErr w:type="spellEnd"/>
      <w:r>
        <w:rPr>
          <w:sz w:val="24"/>
        </w:rPr>
        <w:t>.</w:t>
      </w:r>
    </w:p>
    <w:p w:rsidR="002B05D2" w:rsidRDefault="002B05D2" w:rsidP="002B05D2">
      <w:pPr>
        <w:pStyle w:val="NoSpacing"/>
        <w:ind w:right="-1"/>
        <w:jc w:val="both"/>
        <w:rPr>
          <w:b/>
          <w:sz w:val="24"/>
        </w:rPr>
      </w:pPr>
    </w:p>
    <w:p w:rsidR="002B05D2" w:rsidRDefault="002B05D2" w:rsidP="002B05D2">
      <w:pPr>
        <w:pStyle w:val="NoSpacing"/>
        <w:ind w:right="-1"/>
        <w:jc w:val="both"/>
        <w:rPr>
          <w:b/>
          <w:sz w:val="24"/>
        </w:rPr>
      </w:pPr>
    </w:p>
    <w:p w:rsidR="002B05D2" w:rsidRDefault="002B05D2" w:rsidP="002B05D2">
      <w:pPr>
        <w:pStyle w:val="NoSpacing"/>
        <w:ind w:right="-1"/>
        <w:jc w:val="both"/>
        <w:rPr>
          <w:b/>
          <w:sz w:val="26"/>
          <w:szCs w:val="26"/>
        </w:rPr>
      </w:pPr>
      <w:r w:rsidRPr="002B05D2">
        <w:rPr>
          <w:b/>
          <w:sz w:val="26"/>
          <w:szCs w:val="26"/>
        </w:rPr>
        <w:t>Pertambahan Jumlah Daun (helai)</w:t>
      </w:r>
    </w:p>
    <w:p w:rsidR="002B05D2" w:rsidRDefault="002B05D2" w:rsidP="002B05D2">
      <w:pPr>
        <w:pStyle w:val="NoSpacing"/>
      </w:pPr>
    </w:p>
    <w:p w:rsidR="002B05D2" w:rsidRDefault="002B05D2" w:rsidP="002B05D2">
      <w:pPr>
        <w:ind w:left="284" w:right="-1" w:firstLine="709"/>
        <w:jc w:val="both"/>
        <w:rPr>
          <w:rFonts w:ascii="Times New Roman" w:hAnsi="Times New Roman" w:cs="Times New Roman"/>
          <w:sz w:val="24"/>
        </w:rPr>
      </w:pPr>
      <w:r w:rsidRPr="00BE3FD8">
        <w:rPr>
          <w:rFonts w:ascii="Times New Roman" w:hAnsi="Times New Roman" w:cs="Times New Roman"/>
          <w:sz w:val="24"/>
        </w:rPr>
        <w:t xml:space="preserve">Hasil analisis </w:t>
      </w:r>
      <w:r>
        <w:rPr>
          <w:rFonts w:ascii="Times New Roman" w:hAnsi="Times New Roman" w:cs="Times New Roman"/>
          <w:sz w:val="24"/>
        </w:rPr>
        <w:t xml:space="preserve">sidik </w:t>
      </w:r>
      <w:r w:rsidRPr="00BE3FD8">
        <w:rPr>
          <w:rFonts w:ascii="Times New Roman" w:hAnsi="Times New Roman" w:cs="Times New Roman"/>
          <w:sz w:val="24"/>
        </w:rPr>
        <w:t xml:space="preserve">ragam terhadap </w:t>
      </w:r>
      <w:r>
        <w:rPr>
          <w:rFonts w:ascii="Times New Roman" w:hAnsi="Times New Roman" w:cs="Times New Roman"/>
          <w:sz w:val="24"/>
        </w:rPr>
        <w:t xml:space="preserve">pertambahan jumlah daun pada stek </w:t>
      </w:r>
      <w:r w:rsidRPr="00DC2431">
        <w:rPr>
          <w:rFonts w:ascii="Times New Roman" w:hAnsi="Times New Roman" w:cs="Times New Roman"/>
          <w:i/>
          <w:iCs/>
          <w:sz w:val="24"/>
          <w:szCs w:val="24"/>
          <w:lang w:val="id-ID"/>
        </w:rPr>
        <w:t>Eucalyptus pellita</w:t>
      </w:r>
      <w:r>
        <w:rPr>
          <w:rFonts w:ascii="Times New Roman" w:hAnsi="Times New Roman" w:cs="Times New Roman"/>
          <w:sz w:val="24"/>
        </w:rPr>
        <w:t xml:space="preserve"> menunjukkan bahwa </w:t>
      </w:r>
      <w:r w:rsidRPr="00BE3FD8">
        <w:rPr>
          <w:rFonts w:ascii="Times New Roman" w:hAnsi="Times New Roman" w:cs="Times New Roman"/>
          <w:sz w:val="24"/>
        </w:rPr>
        <w:t xml:space="preserve">pemberian </w:t>
      </w:r>
      <w:r>
        <w:rPr>
          <w:rFonts w:ascii="Times New Roman" w:hAnsi="Times New Roman" w:cs="Times New Roman"/>
          <w:sz w:val="24"/>
        </w:rPr>
        <w:t xml:space="preserve">arang kulit kayu dan </w:t>
      </w:r>
      <w:r w:rsidRPr="00D919AB">
        <w:rPr>
          <w:rFonts w:ascii="Times New Roman" w:hAnsi="Times New Roman" w:cs="Times New Roman"/>
          <w:i/>
          <w:sz w:val="24"/>
        </w:rPr>
        <w:t>top soil</w:t>
      </w:r>
      <w:r>
        <w:rPr>
          <w:rFonts w:ascii="Times New Roman" w:hAnsi="Times New Roman" w:cs="Times New Roman"/>
          <w:sz w:val="24"/>
        </w:rPr>
        <w:t xml:space="preserve"> PMK tidak </w:t>
      </w:r>
      <w:r w:rsidRPr="00BE3FD8">
        <w:rPr>
          <w:rFonts w:ascii="Times New Roman" w:hAnsi="Times New Roman" w:cs="Times New Roman"/>
          <w:sz w:val="24"/>
        </w:rPr>
        <w:t>berpengaruh nyat</w:t>
      </w:r>
      <w:r>
        <w:rPr>
          <w:rFonts w:ascii="Times New Roman" w:hAnsi="Times New Roman" w:cs="Times New Roman"/>
          <w:sz w:val="24"/>
        </w:rPr>
        <w:t xml:space="preserve">a. Rata-rata pertambahan jumlah daun </w:t>
      </w:r>
      <w:r w:rsidRPr="00062AF5">
        <w:rPr>
          <w:rFonts w:ascii="Times New Roman" w:hAnsi="Times New Roman" w:cs="Times New Roman"/>
          <w:sz w:val="24"/>
          <w:szCs w:val="23"/>
        </w:rPr>
        <w:t xml:space="preserve">Stek </w:t>
      </w:r>
      <w:r w:rsidRPr="00062AF5">
        <w:rPr>
          <w:rFonts w:ascii="Times New Roman" w:hAnsi="Times New Roman" w:cs="Times New Roman"/>
          <w:i/>
          <w:iCs/>
          <w:sz w:val="24"/>
          <w:szCs w:val="24"/>
          <w:lang w:val="id-ID"/>
        </w:rPr>
        <w:t>Eucalyptus pellita</w:t>
      </w:r>
      <w:r w:rsidRPr="00062AF5">
        <w:rPr>
          <w:rFonts w:ascii="Times New Roman" w:hAnsi="Times New Roman" w:cs="Times New Roman"/>
          <w:sz w:val="24"/>
        </w:rPr>
        <w:t xml:space="preserve"> </w:t>
      </w:r>
      <w:r>
        <w:rPr>
          <w:rFonts w:ascii="Times New Roman" w:hAnsi="Times New Roman" w:cs="Times New Roman"/>
          <w:sz w:val="24"/>
        </w:rPr>
        <w:t>dapat dilihat pada Tabel 3.</w:t>
      </w:r>
    </w:p>
    <w:p w:rsidR="002B05D2" w:rsidRDefault="002B05D2" w:rsidP="002B05D2">
      <w:pPr>
        <w:pStyle w:val="NoSpacing"/>
        <w:jc w:val="center"/>
        <w:rPr>
          <w:sz w:val="24"/>
          <w:szCs w:val="24"/>
        </w:rPr>
      </w:pPr>
      <w:r w:rsidRPr="002B05D2">
        <w:rPr>
          <w:sz w:val="24"/>
          <w:szCs w:val="24"/>
        </w:rPr>
        <w:t xml:space="preserve">Tabel 3. Rata-Rata Pertambahan Jumlah Daun Stek </w:t>
      </w:r>
      <w:r w:rsidRPr="002B05D2">
        <w:rPr>
          <w:i/>
          <w:iCs/>
          <w:sz w:val="24"/>
          <w:szCs w:val="28"/>
          <w:lang w:val="id-ID"/>
        </w:rPr>
        <w:t>Eucalyptus pellita</w:t>
      </w:r>
      <w:r>
        <w:rPr>
          <w:i/>
          <w:iCs/>
          <w:sz w:val="24"/>
          <w:szCs w:val="28"/>
        </w:rPr>
        <w:t xml:space="preserve"> </w:t>
      </w:r>
      <w:r w:rsidRPr="002B05D2">
        <w:rPr>
          <w:sz w:val="24"/>
          <w:szCs w:val="24"/>
        </w:rPr>
        <w:t xml:space="preserve">dengan </w:t>
      </w:r>
    </w:p>
    <w:p w:rsidR="002B05D2" w:rsidRPr="002B05D2" w:rsidRDefault="002B05D2" w:rsidP="002B05D2">
      <w:pPr>
        <w:pStyle w:val="NoSpacing"/>
        <w:jc w:val="center"/>
        <w:rPr>
          <w:i/>
          <w:iCs/>
          <w:sz w:val="24"/>
          <w:szCs w:val="28"/>
        </w:rPr>
      </w:pPr>
      <w:proofErr w:type="gramStart"/>
      <w:r w:rsidRPr="002B05D2">
        <w:rPr>
          <w:sz w:val="24"/>
          <w:szCs w:val="24"/>
        </w:rPr>
        <w:t xml:space="preserve">Perlakuan Arang Kulit Kayu dan </w:t>
      </w:r>
      <w:r w:rsidRPr="002B05D2">
        <w:rPr>
          <w:i/>
          <w:sz w:val="24"/>
          <w:szCs w:val="24"/>
        </w:rPr>
        <w:t>Top Soil</w:t>
      </w:r>
      <w:r w:rsidRPr="002B05D2">
        <w:rPr>
          <w:sz w:val="24"/>
          <w:szCs w:val="24"/>
        </w:rPr>
        <w:t xml:space="preserve"> PMK.</w:t>
      </w:r>
      <w:proofErr w:type="gramEnd"/>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119"/>
      </w:tblGrid>
      <w:tr w:rsidR="002B05D2" w:rsidTr="00723F46">
        <w:trPr>
          <w:jc w:val="center"/>
        </w:trPr>
        <w:tc>
          <w:tcPr>
            <w:tcW w:w="3114" w:type="dxa"/>
            <w:tcBorders>
              <w:top w:val="single" w:sz="4" w:space="0" w:color="auto"/>
              <w:bottom w:val="single" w:sz="4" w:space="0" w:color="auto"/>
            </w:tcBorders>
          </w:tcPr>
          <w:p w:rsidR="002B05D2" w:rsidRDefault="002B05D2" w:rsidP="002B05D2">
            <w:pPr>
              <w:pStyle w:val="NoSpacing"/>
              <w:spacing w:line="276" w:lineRule="auto"/>
              <w:jc w:val="center"/>
            </w:pPr>
            <w:r w:rsidRPr="003A4805">
              <w:rPr>
                <w:color w:val="000000"/>
                <w:szCs w:val="24"/>
              </w:rPr>
              <w:t>Perlakuan</w:t>
            </w:r>
          </w:p>
        </w:tc>
        <w:tc>
          <w:tcPr>
            <w:tcW w:w="3119" w:type="dxa"/>
            <w:tcBorders>
              <w:top w:val="single" w:sz="4" w:space="0" w:color="auto"/>
              <w:bottom w:val="single" w:sz="4" w:space="0" w:color="auto"/>
            </w:tcBorders>
          </w:tcPr>
          <w:p w:rsidR="002B05D2" w:rsidRDefault="002B05D2" w:rsidP="002B05D2">
            <w:pPr>
              <w:pStyle w:val="NoSpacing"/>
              <w:spacing w:line="276" w:lineRule="auto"/>
              <w:jc w:val="center"/>
            </w:pPr>
            <w:r w:rsidRPr="003A4805">
              <w:rPr>
                <w:color w:val="000000"/>
                <w:szCs w:val="24"/>
              </w:rPr>
              <w:t>Rata-rata</w:t>
            </w:r>
          </w:p>
        </w:tc>
      </w:tr>
      <w:tr w:rsidR="002B05D2" w:rsidTr="00723F46">
        <w:trPr>
          <w:jc w:val="center"/>
        </w:trPr>
        <w:tc>
          <w:tcPr>
            <w:tcW w:w="3114" w:type="dxa"/>
            <w:tcBorders>
              <w:top w:val="single" w:sz="4" w:space="0" w:color="auto"/>
            </w:tcBorders>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0</w:t>
            </w:r>
            <w:r w:rsidRPr="003A4805">
              <w:rPr>
                <w:color w:val="000000"/>
                <w:szCs w:val="24"/>
              </w:rPr>
              <w:t xml:space="preserve"> (</w:t>
            </w:r>
            <w:r w:rsidRPr="003A4805">
              <w:rPr>
                <w:i/>
                <w:iCs/>
                <w:color w:val="000000"/>
                <w:szCs w:val="24"/>
              </w:rPr>
              <w:t>top soil</w:t>
            </w:r>
            <w:r w:rsidRPr="003A4805">
              <w:rPr>
                <w:color w:val="000000"/>
                <w:szCs w:val="24"/>
              </w:rPr>
              <w:t xml:space="preserve"> PMK 100%)</w:t>
            </w:r>
          </w:p>
        </w:tc>
        <w:tc>
          <w:tcPr>
            <w:tcW w:w="3119" w:type="dxa"/>
            <w:tcBorders>
              <w:top w:val="single" w:sz="4" w:space="0" w:color="auto"/>
            </w:tcBorders>
            <w:vAlign w:val="center"/>
          </w:tcPr>
          <w:p w:rsidR="002B05D2" w:rsidRDefault="002B05D2" w:rsidP="002B05D2">
            <w:pPr>
              <w:pStyle w:val="NoSpacing"/>
              <w:spacing w:line="276" w:lineRule="auto"/>
              <w:jc w:val="center"/>
            </w:pPr>
            <w:r w:rsidRPr="00F35907">
              <w:rPr>
                <w:color w:val="000000"/>
                <w:szCs w:val="24"/>
              </w:rPr>
              <w:t>8,0</w:t>
            </w:r>
          </w:p>
        </w:tc>
      </w:tr>
      <w:tr w:rsidR="002B05D2" w:rsidTr="00723F46">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1</w:t>
            </w:r>
            <w:r w:rsidRPr="003A4805">
              <w:rPr>
                <w:color w:val="000000"/>
                <w:szCs w:val="24"/>
              </w:rPr>
              <w:t xml:space="preserve"> (</w:t>
            </w:r>
            <w:r>
              <w:rPr>
                <w:color w:val="000000"/>
                <w:szCs w:val="24"/>
              </w:rPr>
              <w:t>3</w:t>
            </w:r>
            <w:r w:rsidRPr="003A4805">
              <w:rPr>
                <w:color w:val="000000"/>
                <w:szCs w:val="24"/>
              </w:rPr>
              <w:t xml:space="preserve"> : 1)</w:t>
            </w:r>
          </w:p>
        </w:tc>
        <w:tc>
          <w:tcPr>
            <w:tcW w:w="3119" w:type="dxa"/>
            <w:vAlign w:val="center"/>
          </w:tcPr>
          <w:p w:rsidR="002B05D2" w:rsidRDefault="002B05D2" w:rsidP="002B05D2">
            <w:pPr>
              <w:pStyle w:val="NoSpacing"/>
              <w:spacing w:line="276" w:lineRule="auto"/>
              <w:jc w:val="center"/>
            </w:pPr>
            <w:r w:rsidRPr="00F35907">
              <w:rPr>
                <w:color w:val="000000"/>
                <w:szCs w:val="24"/>
              </w:rPr>
              <w:t>8,6</w:t>
            </w:r>
          </w:p>
        </w:tc>
      </w:tr>
      <w:tr w:rsidR="002B05D2" w:rsidTr="00723F46">
        <w:trPr>
          <w:jc w:val="center"/>
        </w:trPr>
        <w:tc>
          <w:tcPr>
            <w:tcW w:w="3114" w:type="dxa"/>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2</w:t>
            </w:r>
            <w:r w:rsidRPr="003A4805">
              <w:rPr>
                <w:color w:val="000000"/>
                <w:szCs w:val="24"/>
              </w:rPr>
              <w:t xml:space="preserve"> ( </w:t>
            </w:r>
            <w:r>
              <w:rPr>
                <w:color w:val="000000"/>
                <w:szCs w:val="24"/>
              </w:rPr>
              <w:t>2</w:t>
            </w:r>
            <w:r w:rsidRPr="003A4805">
              <w:rPr>
                <w:color w:val="000000"/>
                <w:szCs w:val="24"/>
              </w:rPr>
              <w:t xml:space="preserve"> : 1)</w:t>
            </w:r>
          </w:p>
        </w:tc>
        <w:tc>
          <w:tcPr>
            <w:tcW w:w="3119" w:type="dxa"/>
            <w:vAlign w:val="center"/>
          </w:tcPr>
          <w:p w:rsidR="002B05D2" w:rsidRDefault="002B05D2" w:rsidP="002B05D2">
            <w:pPr>
              <w:pStyle w:val="NoSpacing"/>
              <w:spacing w:line="276" w:lineRule="auto"/>
              <w:jc w:val="center"/>
            </w:pPr>
            <w:r w:rsidRPr="00F35907">
              <w:rPr>
                <w:color w:val="000000"/>
                <w:szCs w:val="24"/>
              </w:rPr>
              <w:t>8,0</w:t>
            </w:r>
          </w:p>
        </w:tc>
      </w:tr>
      <w:tr w:rsidR="002B05D2" w:rsidTr="00723F46">
        <w:trPr>
          <w:jc w:val="center"/>
        </w:trPr>
        <w:tc>
          <w:tcPr>
            <w:tcW w:w="3114" w:type="dxa"/>
            <w:tcBorders>
              <w:bottom w:val="single" w:sz="4" w:space="0" w:color="auto"/>
            </w:tcBorders>
            <w:vAlign w:val="center"/>
          </w:tcPr>
          <w:p w:rsidR="002B05D2" w:rsidRDefault="002B05D2" w:rsidP="002B05D2">
            <w:pPr>
              <w:pStyle w:val="NoSpacing"/>
              <w:spacing w:line="276" w:lineRule="auto"/>
              <w:jc w:val="center"/>
            </w:pPr>
            <w:r w:rsidRPr="003A4805">
              <w:rPr>
                <w:color w:val="000000"/>
                <w:szCs w:val="24"/>
              </w:rPr>
              <w:t>S</w:t>
            </w:r>
            <w:r w:rsidRPr="00FD3692">
              <w:rPr>
                <w:color w:val="000000"/>
                <w:szCs w:val="24"/>
                <w:vertAlign w:val="subscript"/>
              </w:rPr>
              <w:t>3</w:t>
            </w:r>
            <w:r w:rsidRPr="003A4805">
              <w:rPr>
                <w:color w:val="000000"/>
                <w:szCs w:val="24"/>
              </w:rPr>
              <w:t xml:space="preserve"> ( 1 : 1)</w:t>
            </w:r>
          </w:p>
        </w:tc>
        <w:tc>
          <w:tcPr>
            <w:tcW w:w="3119" w:type="dxa"/>
            <w:tcBorders>
              <w:bottom w:val="single" w:sz="4" w:space="0" w:color="auto"/>
            </w:tcBorders>
            <w:vAlign w:val="center"/>
          </w:tcPr>
          <w:p w:rsidR="002B05D2" w:rsidRDefault="002B05D2" w:rsidP="002B05D2">
            <w:pPr>
              <w:pStyle w:val="NoSpacing"/>
              <w:spacing w:line="276" w:lineRule="auto"/>
              <w:jc w:val="center"/>
            </w:pPr>
            <w:r w:rsidRPr="00F35907">
              <w:rPr>
                <w:color w:val="000000"/>
                <w:szCs w:val="24"/>
              </w:rPr>
              <w:t>9,2</w:t>
            </w:r>
          </w:p>
        </w:tc>
      </w:tr>
    </w:tbl>
    <w:p w:rsidR="002B05D2" w:rsidRDefault="002B05D2" w:rsidP="002B05D2">
      <w:pPr>
        <w:pStyle w:val="NoSpacing"/>
        <w:ind w:firstLine="567"/>
        <w:jc w:val="both"/>
        <w:rPr>
          <w:sz w:val="24"/>
          <w:szCs w:val="24"/>
        </w:rPr>
      </w:pPr>
    </w:p>
    <w:p w:rsidR="002B05D2" w:rsidRDefault="002B05D2" w:rsidP="002B05D2">
      <w:pPr>
        <w:pStyle w:val="NoSpacing"/>
        <w:ind w:firstLine="567"/>
        <w:jc w:val="both"/>
        <w:rPr>
          <w:sz w:val="24"/>
          <w:szCs w:val="24"/>
        </w:rPr>
      </w:pPr>
    </w:p>
    <w:p w:rsidR="002B05D2" w:rsidRDefault="002B05D2" w:rsidP="002B05D2">
      <w:pPr>
        <w:pStyle w:val="NoSpacing"/>
        <w:ind w:left="284" w:firstLine="709"/>
        <w:jc w:val="both"/>
        <w:rPr>
          <w:sz w:val="24"/>
          <w:szCs w:val="24"/>
        </w:rPr>
      </w:pPr>
      <w:r w:rsidRPr="0012513C">
        <w:rPr>
          <w:sz w:val="24"/>
          <w:szCs w:val="24"/>
        </w:rPr>
        <w:t xml:space="preserve">Tabel 3 menunjukkan bahwa </w:t>
      </w:r>
      <w:r>
        <w:rPr>
          <w:sz w:val="24"/>
          <w:szCs w:val="24"/>
        </w:rPr>
        <w:t xml:space="preserve">perlakuan </w:t>
      </w:r>
      <w:r w:rsidRPr="0012513C">
        <w:rPr>
          <w:sz w:val="24"/>
          <w:szCs w:val="24"/>
        </w:rPr>
        <w:t>S</w:t>
      </w:r>
      <w:r w:rsidRPr="0012513C">
        <w:rPr>
          <w:sz w:val="24"/>
          <w:szCs w:val="24"/>
          <w:vertAlign w:val="subscript"/>
        </w:rPr>
        <w:t>3</w:t>
      </w:r>
      <w:r w:rsidRPr="0012513C">
        <w:rPr>
          <w:sz w:val="24"/>
          <w:szCs w:val="24"/>
        </w:rPr>
        <w:t xml:space="preserve"> (1:1) memiliki rata-rata jumlah daun terbanyak yaitu 9</w:t>
      </w:r>
      <w:proofErr w:type="gramStart"/>
      <w:r w:rsidRPr="0012513C">
        <w:rPr>
          <w:sz w:val="24"/>
          <w:szCs w:val="24"/>
        </w:rPr>
        <w:t>,2</w:t>
      </w:r>
      <w:proofErr w:type="gramEnd"/>
      <w:r w:rsidRPr="0012513C">
        <w:rPr>
          <w:sz w:val="24"/>
          <w:szCs w:val="24"/>
        </w:rPr>
        <w:t xml:space="preserve"> helai, sedangkan jumlah rata-rata daun yang paling sedikit yaitu S</w:t>
      </w:r>
      <w:r w:rsidRPr="0012513C">
        <w:rPr>
          <w:sz w:val="24"/>
          <w:szCs w:val="24"/>
          <w:vertAlign w:val="subscript"/>
        </w:rPr>
        <w:t>2</w:t>
      </w:r>
      <w:r w:rsidRPr="0012513C">
        <w:rPr>
          <w:sz w:val="24"/>
          <w:szCs w:val="24"/>
        </w:rPr>
        <w:t xml:space="preserve"> (3:1) dan S</w:t>
      </w:r>
      <w:r w:rsidRPr="0012513C">
        <w:rPr>
          <w:sz w:val="24"/>
          <w:szCs w:val="24"/>
          <w:vertAlign w:val="subscript"/>
        </w:rPr>
        <w:t>0</w:t>
      </w:r>
      <w:r w:rsidRPr="0012513C">
        <w:rPr>
          <w:sz w:val="24"/>
          <w:szCs w:val="24"/>
        </w:rPr>
        <w:t xml:space="preserve"> </w:t>
      </w:r>
      <w:r w:rsidRPr="0012513C">
        <w:rPr>
          <w:color w:val="000000"/>
          <w:sz w:val="24"/>
          <w:szCs w:val="24"/>
        </w:rPr>
        <w:t>(</w:t>
      </w:r>
      <w:r w:rsidRPr="0012513C">
        <w:rPr>
          <w:i/>
          <w:iCs/>
          <w:color w:val="000000"/>
          <w:sz w:val="24"/>
          <w:szCs w:val="24"/>
        </w:rPr>
        <w:t>top soil</w:t>
      </w:r>
      <w:r w:rsidRPr="0012513C">
        <w:rPr>
          <w:color w:val="000000"/>
          <w:sz w:val="24"/>
          <w:szCs w:val="24"/>
        </w:rPr>
        <w:t xml:space="preserve"> PMK 100%) </w:t>
      </w:r>
      <w:r w:rsidRPr="0012513C">
        <w:rPr>
          <w:sz w:val="24"/>
          <w:szCs w:val="24"/>
        </w:rPr>
        <w:t xml:space="preserve">dengan jumlah 8,0 helai. Unsur hara Nitrogen (N) merupakan unsur terpenting </w:t>
      </w:r>
      <w:r>
        <w:rPr>
          <w:sz w:val="24"/>
          <w:szCs w:val="24"/>
        </w:rPr>
        <w:t>untuk</w:t>
      </w:r>
      <w:r w:rsidRPr="0012513C">
        <w:rPr>
          <w:sz w:val="24"/>
          <w:szCs w:val="24"/>
        </w:rPr>
        <w:t xml:space="preserve"> </w:t>
      </w:r>
      <w:r>
        <w:rPr>
          <w:sz w:val="24"/>
          <w:szCs w:val="24"/>
        </w:rPr>
        <w:t>pertumbuhan</w:t>
      </w:r>
      <w:r w:rsidRPr="0012513C">
        <w:rPr>
          <w:sz w:val="24"/>
          <w:szCs w:val="24"/>
        </w:rPr>
        <w:t xml:space="preserve"> daun, dimana selain pembentukan sel tanaman</w:t>
      </w:r>
      <w:r>
        <w:rPr>
          <w:sz w:val="24"/>
          <w:szCs w:val="24"/>
        </w:rPr>
        <w:t>,</w:t>
      </w:r>
      <w:r w:rsidRPr="0012513C">
        <w:rPr>
          <w:sz w:val="24"/>
          <w:szCs w:val="24"/>
        </w:rPr>
        <w:t xml:space="preserve"> N berfungsi sebagai bahan sintesis klorofil, protein, dan asam amino </w:t>
      </w:r>
      <w:r w:rsidRPr="0012513C">
        <w:rPr>
          <w:sz w:val="24"/>
          <w:szCs w:val="24"/>
        </w:rPr>
        <w:fldChar w:fldCharType="begin" w:fldLock="1"/>
      </w:r>
      <w:r>
        <w:rPr>
          <w:sz w:val="24"/>
          <w:szCs w:val="24"/>
        </w:rPr>
        <w:instrText>ADDIN CSL_CITATION {"citationItems":[{"id":"ITEM-1","itemData":{"author":[{"dropping-particle":"","family":"Mukhlis","given":"","non-dropping-particle":"","parse-names":false,"suffix":""}],"container-title":"Dinas Pertanian Kabupaten Luwu Utara","id":"ITEM-1","issued":{"date-parts":[["2017"]]},"title":"Unsur Hara Makro dan Mikro yang Dibutuhkan Oleh Tanaman","type":"webpage"},"uris":["http://www.mendeley.com/documents/?uuid=b3f2d7c7-236b-4a18-b01a-ddc280619ce7","http://www.mendeley.com/documents/?uuid=3d7917d0-6b6c-4df4-99b7-42e596bc5b80"]}],"mendeley":{"formattedCitation":"(Mukhlis, 2017)","plainTextFormattedCitation":"(Mukhlis, 2017)","previouslyFormattedCitation":"(Mukhlis, 2017)"},"properties":{"noteIndex":0},"schema":"https://github.com/citation-style-language/schema/raw/master/csl-citation.json"}</w:instrText>
      </w:r>
      <w:r w:rsidRPr="0012513C">
        <w:rPr>
          <w:sz w:val="24"/>
          <w:szCs w:val="24"/>
        </w:rPr>
        <w:fldChar w:fldCharType="separate"/>
      </w:r>
      <w:r w:rsidRPr="0012513C">
        <w:rPr>
          <w:noProof/>
          <w:sz w:val="24"/>
          <w:szCs w:val="24"/>
        </w:rPr>
        <w:t>(Mukhlis, 2017)</w:t>
      </w:r>
      <w:r w:rsidRPr="0012513C">
        <w:rPr>
          <w:sz w:val="24"/>
          <w:szCs w:val="24"/>
        </w:rPr>
        <w:fldChar w:fldCharType="end"/>
      </w:r>
      <w:r w:rsidRPr="0012513C">
        <w:rPr>
          <w:sz w:val="24"/>
          <w:szCs w:val="24"/>
        </w:rPr>
        <w:t>.</w:t>
      </w:r>
    </w:p>
    <w:p w:rsidR="002B05D2" w:rsidRPr="002B05D2" w:rsidRDefault="002B05D2" w:rsidP="002B05D2">
      <w:pPr>
        <w:pStyle w:val="NoSpacing"/>
        <w:ind w:left="284" w:firstLine="709"/>
        <w:jc w:val="both"/>
        <w:rPr>
          <w:sz w:val="24"/>
          <w:szCs w:val="24"/>
        </w:rPr>
      </w:pPr>
      <w:r w:rsidRPr="002B05D2">
        <w:rPr>
          <w:sz w:val="24"/>
          <w:szCs w:val="24"/>
        </w:rPr>
        <w:t>Pemupukan juga merupakan komponen penting dari pesemaian karena memberi tanaman hara dapat meningkatkan pertumbuhan tunas, pertumbuhan daun dan akar serta meningkatkan daya tahan tanaman terhadap suhu yang rendah, serangan penyakit, dan kekurangan air (</w:t>
      </w:r>
      <w:r w:rsidRPr="002B05D2">
        <w:rPr>
          <w:i/>
          <w:iCs/>
          <w:sz w:val="24"/>
          <w:szCs w:val="24"/>
        </w:rPr>
        <w:t>water stress</w:t>
      </w:r>
      <w:r w:rsidRPr="002B05D2">
        <w:rPr>
          <w:sz w:val="24"/>
          <w:szCs w:val="24"/>
        </w:rPr>
        <w:t xml:space="preserve">) </w:t>
      </w:r>
      <w:r w:rsidRPr="002B05D2">
        <w:rPr>
          <w:sz w:val="24"/>
          <w:szCs w:val="24"/>
        </w:rPr>
        <w:fldChar w:fldCharType="begin" w:fldLock="1"/>
      </w:r>
      <w:r w:rsidRPr="002B05D2">
        <w:rPr>
          <w:sz w:val="24"/>
          <w:szCs w:val="24"/>
        </w:rPr>
        <w:instrText>ADDIN CSL_CITATION {"citationItems":[{"id":"ITEM-1","itemData":{"DOI":"10.20886/jpth.2012.6.1.1-10","ISSN":"16937147","abstract":"Swietenia macrophylla King is one of popular tree species for timber product in Java. In order to increase the productivity of planting stock production at nursery, this research was conducted. The objectives of this research was to study the influences of sowing method and NPK fertilizer application on the growth of mahogany seedlings at nursery. The treatments were sowing methods (with and without pricking out), types of NPK fertilizer (grain and solution) and the dosages of NPK fertilizer (0, 0.2, 0.4 and 0.6 gram/seedlings). The result showed that sowing methods and type of NPK fertilizer did not give significant effect on the growth of mahogany seedlings. The dosages of NPK fertilizer caused significant different on the variation of height, diameter, total dry weight and seedling quality index. The application of NPK fertilizer at 0.6 g/seedlings/month showed the best result i.e: the seedling heigth (42 cm), stem diameter (5.15 mm), total dry weight (5.28 g) and seedling quality index (0.38).","author":[{"dropping-particle":"","family":"","given":"","non-dropping-particle":"","parse-names":false,"suffix":""},{"dropping-particle":"","family":"Adma Adinugraha","given":"Hamdan","non-dropping-particle":"","parse-names":false,"suffix":""}],"container-title":"Jurnal Pemuliaan Tanaman Hutan","id":"ITEM-1","issue":"1","issued":{"date-parts":[["2012"]]},"page":"1-10","title":"Pengaruh Cara Penyemaian Dan Pemupukan Npk Terhadap Pertumbuhan Bibit Mahoni Daun Lebar Di Pesemaian","type":"article-journal","volume":"6"},"uris":["http://www.mendeley.com/documents/?uuid=6f06db8c-475f-4820-9972-bc92e49c176c"]}],"mendeley":{"formattedCitation":"(Adma Adinugraha, 2012)","plainTextFormattedCitation":"(Adma Adinugraha, 2012)","previouslyFormattedCitation":"(Adma Adinugraha, 2012)"},"properties":{"noteIndex":0},"schema":"https://github.com/citation-style-language/schema/raw/master/csl-citation.json"}</w:instrText>
      </w:r>
      <w:r w:rsidRPr="002B05D2">
        <w:rPr>
          <w:sz w:val="24"/>
          <w:szCs w:val="24"/>
        </w:rPr>
        <w:fldChar w:fldCharType="separate"/>
      </w:r>
      <w:r w:rsidRPr="002B05D2">
        <w:rPr>
          <w:noProof/>
          <w:sz w:val="24"/>
          <w:szCs w:val="24"/>
        </w:rPr>
        <w:t>(Adma Adinugraha, 2012)</w:t>
      </w:r>
      <w:r w:rsidRPr="002B05D2">
        <w:rPr>
          <w:sz w:val="24"/>
          <w:szCs w:val="24"/>
        </w:rPr>
        <w:fldChar w:fldCharType="end"/>
      </w:r>
      <w:r w:rsidRPr="002B05D2">
        <w:rPr>
          <w:sz w:val="24"/>
          <w:szCs w:val="24"/>
        </w:rPr>
        <w:t xml:space="preserve">. Peningkatan jumlah daun sangat dipengaruhi oleh unsur nitrogen, fosfor dan kalium selain faktor lingkungan seperti suhu dan cahaya </w:t>
      </w:r>
      <w:r w:rsidRPr="002B05D2">
        <w:rPr>
          <w:sz w:val="24"/>
          <w:szCs w:val="24"/>
        </w:rPr>
        <w:fldChar w:fldCharType="begin" w:fldLock="1"/>
      </w:r>
      <w:r w:rsidRPr="002B05D2">
        <w:rPr>
          <w:sz w:val="24"/>
          <w:szCs w:val="24"/>
        </w:rPr>
        <w:instrText>ADDIN CSL_CITATION {"citationItems":[{"id":"ITEM-1","itemData":{"author":[{"dropping-particle":"","family":"Samiran","given":"","non-dropping-particle":"","parse-names":false,"suffix":""},{"dropping-particle":"","family":"Hadijah","given":"Siti","non-dropping-particle":"","parse-names":false,"suffix":""},{"dropping-particle":"","family":"Ruliyansyah","given":"Agus","non-dropping-particle":"","parse-names":false,"suffix":""}],"container-title":"Agrikultur Universitas Tanjungpura","id":"ITEM-1","issued":{"date-parts":[["2018"]]},"page":"3-6","title":"EFFECT OF FREQUENCY OF ORGANIC FERTILIZER FERTILIZER FROM MASSAGE TOWARDS GROWTH AND RED RESULTS","type":"article-journal"},"uris":["http://www.mendeley.com/documents/?uuid=21bae130-168e-4652-a1c2-eb5a1a857e21","http://www.mendeley.com/documents/?uuid=e3f6b75e-95cc-44c1-bf56-3501adc2f396"]}],"mendeley":{"formattedCitation":"(Samiran et al., 2018)","plainTextFormattedCitation":"(Samiran et al., 2018)","previouslyFormattedCitation":"(Samiran et al., 2018)"},"properties":{"noteIndex":0},"schema":"https://github.com/citation-style-language/schema/raw/master/csl-citation.json"}</w:instrText>
      </w:r>
      <w:r w:rsidRPr="002B05D2">
        <w:rPr>
          <w:sz w:val="24"/>
          <w:szCs w:val="24"/>
        </w:rPr>
        <w:fldChar w:fldCharType="separate"/>
      </w:r>
      <w:r w:rsidRPr="002B05D2">
        <w:rPr>
          <w:noProof/>
          <w:sz w:val="24"/>
          <w:szCs w:val="24"/>
        </w:rPr>
        <w:t xml:space="preserve">(Samiran </w:t>
      </w:r>
      <w:r w:rsidRPr="002B05D2">
        <w:rPr>
          <w:i/>
          <w:noProof/>
          <w:sz w:val="24"/>
          <w:szCs w:val="24"/>
        </w:rPr>
        <w:t>et al</w:t>
      </w:r>
      <w:r w:rsidRPr="002B05D2">
        <w:rPr>
          <w:noProof/>
          <w:sz w:val="24"/>
          <w:szCs w:val="24"/>
        </w:rPr>
        <w:t>., 2018)</w:t>
      </w:r>
      <w:r w:rsidRPr="002B05D2">
        <w:rPr>
          <w:sz w:val="24"/>
          <w:szCs w:val="24"/>
        </w:rPr>
        <w:fldChar w:fldCharType="end"/>
      </w:r>
      <w:r w:rsidRPr="002B05D2">
        <w:rPr>
          <w:sz w:val="24"/>
          <w:szCs w:val="24"/>
        </w:rPr>
        <w:t>. Ketiga kandungan unsur hara tersebut sangat rendah pada arang kulit kayu namun tersedia didalam top soil PMK.</w:t>
      </w:r>
    </w:p>
    <w:p w:rsidR="005C71DB" w:rsidRDefault="003E2B3A">
      <w:pPr>
        <w:pStyle w:val="Heading1"/>
        <w:rPr>
          <w:rFonts w:ascii="Times New Roman" w:hAnsi="Times New Roman" w:cs="Times New Roman"/>
          <w:color w:val="auto"/>
          <w:spacing w:val="-2"/>
          <w:lang w:val="en-US"/>
        </w:rPr>
      </w:pPr>
      <w:r>
        <w:rPr>
          <w:rFonts w:ascii="Times New Roman" w:hAnsi="Times New Roman" w:cs="Times New Roman"/>
          <w:color w:val="auto"/>
          <w:spacing w:val="-2"/>
          <w:lang w:val="id-ID"/>
        </w:rPr>
        <w:t>Kesimpulan</w:t>
      </w:r>
    </w:p>
    <w:p w:rsidR="002B05D2" w:rsidRPr="002B05D2" w:rsidRDefault="002B05D2" w:rsidP="002B05D2">
      <w:pPr>
        <w:pStyle w:val="NoSpacing"/>
      </w:pPr>
    </w:p>
    <w:p w:rsidR="00DF3E02" w:rsidRDefault="002B05D2" w:rsidP="00DF3E02">
      <w:pPr>
        <w:pStyle w:val="NoSpacing"/>
        <w:ind w:left="284" w:firstLine="709"/>
        <w:jc w:val="both"/>
        <w:rPr>
          <w:sz w:val="24"/>
          <w:szCs w:val="24"/>
        </w:rPr>
      </w:pPr>
      <w:r w:rsidRPr="003D7A75">
        <w:rPr>
          <w:sz w:val="24"/>
          <w:szCs w:val="24"/>
        </w:rPr>
        <w:t xml:space="preserve">Berdasarkan </w:t>
      </w:r>
      <w:r>
        <w:rPr>
          <w:sz w:val="24"/>
          <w:szCs w:val="24"/>
        </w:rPr>
        <w:t xml:space="preserve">hasil </w:t>
      </w:r>
      <w:r w:rsidRPr="003D7A75">
        <w:rPr>
          <w:sz w:val="24"/>
          <w:szCs w:val="24"/>
        </w:rPr>
        <w:t>penelitian dapat disimpulkan bahwa</w:t>
      </w:r>
      <w:r w:rsidRPr="003D7A75">
        <w:rPr>
          <w:sz w:val="24"/>
        </w:rPr>
        <w:t xml:space="preserve"> </w:t>
      </w:r>
      <w:r>
        <w:rPr>
          <w:sz w:val="24"/>
        </w:rPr>
        <w:t xml:space="preserve">pemberian arang kulit kayu </w:t>
      </w:r>
      <w:r w:rsidRPr="00062AF5">
        <w:rPr>
          <w:i/>
          <w:iCs/>
          <w:sz w:val="24"/>
          <w:szCs w:val="24"/>
          <w:lang w:val="id-ID"/>
        </w:rPr>
        <w:t>Eucalyptus pellita</w:t>
      </w:r>
      <w:r w:rsidRPr="00062AF5">
        <w:rPr>
          <w:sz w:val="24"/>
        </w:rPr>
        <w:t xml:space="preserve"> </w:t>
      </w:r>
      <w:r>
        <w:rPr>
          <w:sz w:val="24"/>
        </w:rPr>
        <w:t xml:space="preserve">dan </w:t>
      </w:r>
      <w:r w:rsidRPr="002B3AB5">
        <w:rPr>
          <w:i/>
          <w:sz w:val="24"/>
        </w:rPr>
        <w:t>top soil</w:t>
      </w:r>
      <w:r>
        <w:rPr>
          <w:sz w:val="24"/>
        </w:rPr>
        <w:t xml:space="preserve"> PMK pada media tumbuh berpengaruh nyata pada parameter pertambahan tinggi dan pertambahan diameter, namun tidak be</w:t>
      </w:r>
      <w:r w:rsidR="00731636">
        <w:rPr>
          <w:sz w:val="24"/>
        </w:rPr>
        <w:t>r</w:t>
      </w:r>
      <w:r>
        <w:rPr>
          <w:sz w:val="24"/>
        </w:rPr>
        <w:t xml:space="preserve">pengaruh nyata pada parameter jumlah daun stek </w:t>
      </w:r>
      <w:r w:rsidRPr="00A71443">
        <w:rPr>
          <w:i/>
          <w:sz w:val="24"/>
          <w:lang w:val="id-ID"/>
        </w:rPr>
        <w:t>Eucalyptus pellita</w:t>
      </w:r>
      <w:r>
        <w:rPr>
          <w:sz w:val="24"/>
        </w:rPr>
        <w:t>.</w:t>
      </w:r>
      <w:r>
        <w:rPr>
          <w:sz w:val="24"/>
          <w:szCs w:val="24"/>
        </w:rPr>
        <w:t xml:space="preserve"> Perlakuan terbaik dari ketiga parameter tersebut diperoleh pada perlakuan S</w:t>
      </w:r>
      <w:r w:rsidRPr="00D45AEF">
        <w:rPr>
          <w:sz w:val="24"/>
          <w:szCs w:val="24"/>
          <w:vertAlign w:val="subscript"/>
        </w:rPr>
        <w:t>3</w:t>
      </w:r>
      <w:r>
        <w:rPr>
          <w:sz w:val="24"/>
          <w:szCs w:val="24"/>
          <w:vertAlign w:val="subscript"/>
        </w:rPr>
        <w:t xml:space="preserve"> </w:t>
      </w:r>
      <w:r>
        <w:rPr>
          <w:sz w:val="24"/>
          <w:szCs w:val="24"/>
        </w:rPr>
        <w:t>(1:1) dengan tinggi rata-rata 20</w:t>
      </w:r>
      <w:proofErr w:type="gramStart"/>
      <w:r>
        <w:rPr>
          <w:sz w:val="24"/>
          <w:szCs w:val="24"/>
        </w:rPr>
        <w:t>,4</w:t>
      </w:r>
      <w:proofErr w:type="gramEnd"/>
      <w:r>
        <w:rPr>
          <w:sz w:val="24"/>
          <w:szCs w:val="24"/>
        </w:rPr>
        <w:t xml:space="preserve"> cm, rata-rata pertambahan diameter stek 5,1 mm, dan rata-rata pertambahan jumlah daun 9,2 helai.</w:t>
      </w:r>
    </w:p>
    <w:p w:rsidR="002B05D2" w:rsidRPr="004128B6" w:rsidRDefault="002B05D2" w:rsidP="00DF3E02">
      <w:pPr>
        <w:pStyle w:val="NoSpacing"/>
        <w:ind w:left="284" w:firstLine="709"/>
        <w:jc w:val="both"/>
        <w:rPr>
          <w:sz w:val="24"/>
          <w:szCs w:val="24"/>
        </w:rPr>
      </w:pPr>
    </w:p>
    <w:p w:rsidR="00DF3E02" w:rsidRDefault="00DF3E02" w:rsidP="00DF3E02">
      <w:pPr>
        <w:pStyle w:val="NoSpacing"/>
        <w:jc w:val="both"/>
        <w:rPr>
          <w:rFonts w:eastAsiaTheme="majorEastAsia"/>
          <w:b/>
          <w:bCs/>
          <w:color w:val="2F5496" w:themeColor="accent1" w:themeShade="BF"/>
          <w:spacing w:val="-2"/>
          <w:sz w:val="24"/>
          <w:szCs w:val="28"/>
        </w:rPr>
      </w:pPr>
    </w:p>
    <w:p w:rsidR="00DF3E02" w:rsidRDefault="00DF3E02" w:rsidP="00DF3E02">
      <w:pPr>
        <w:spacing w:after="0" w:line="240" w:lineRule="auto"/>
        <w:jc w:val="both"/>
        <w:rPr>
          <w:rFonts w:ascii="Times New Roman" w:hAnsi="Times New Roman" w:cs="Times New Roman"/>
          <w:b/>
          <w:spacing w:val="-4"/>
        </w:rPr>
      </w:pPr>
      <w:r>
        <w:rPr>
          <w:rFonts w:ascii="Times New Roman" w:hAnsi="Times New Roman" w:cs="Times New Roman"/>
          <w:b/>
        </w:rPr>
        <w:t>Ucapan</w:t>
      </w:r>
      <w:r>
        <w:rPr>
          <w:rFonts w:ascii="Times New Roman" w:hAnsi="Times New Roman" w:cs="Times New Roman"/>
          <w:b/>
          <w:spacing w:val="-13"/>
        </w:rPr>
        <w:t xml:space="preserve"> </w:t>
      </w:r>
      <w:r>
        <w:rPr>
          <w:rFonts w:ascii="Times New Roman" w:hAnsi="Times New Roman" w:cs="Times New Roman"/>
          <w:b/>
        </w:rPr>
        <w:t>Terima</w:t>
      </w:r>
      <w:r>
        <w:rPr>
          <w:rFonts w:ascii="Times New Roman" w:hAnsi="Times New Roman" w:cs="Times New Roman"/>
          <w:b/>
          <w:spacing w:val="-7"/>
        </w:rPr>
        <w:t xml:space="preserve"> </w:t>
      </w:r>
      <w:r>
        <w:rPr>
          <w:rFonts w:ascii="Times New Roman" w:hAnsi="Times New Roman" w:cs="Times New Roman"/>
          <w:b/>
          <w:spacing w:val="-4"/>
        </w:rPr>
        <w:t>Kasih</w:t>
      </w:r>
    </w:p>
    <w:p w:rsidR="00DF3E02" w:rsidRPr="00471E1C" w:rsidRDefault="00DF3E02" w:rsidP="00DF3E02">
      <w:pPr>
        <w:spacing w:after="0" w:line="240" w:lineRule="auto"/>
        <w:jc w:val="both"/>
        <w:rPr>
          <w:rFonts w:ascii="Times New Roman" w:hAnsi="Times New Roman" w:cs="Times New Roman"/>
          <w:b/>
          <w:spacing w:val="-4"/>
          <w:lang w:val="id-ID"/>
        </w:rPr>
      </w:pPr>
    </w:p>
    <w:p w:rsidR="00DF3E02" w:rsidRDefault="00DF3E02" w:rsidP="00DF3E02">
      <w:pPr>
        <w:spacing w:after="0" w:line="240" w:lineRule="auto"/>
        <w:ind w:leftChars="100" w:left="220" w:firstLineChars="300" w:firstLine="660"/>
        <w:jc w:val="both"/>
        <w:rPr>
          <w:rFonts w:ascii="Times New Roman" w:hAnsi="Times New Roman" w:cs="Times New Roman"/>
          <w:lang w:val="en-US"/>
        </w:rPr>
      </w:pPr>
      <w:r>
        <w:rPr>
          <w:rFonts w:ascii="Times New Roman" w:hAnsi="Times New Roman" w:cs="Times New Roman"/>
        </w:rPr>
        <w:t>Penulis</w:t>
      </w:r>
      <w:r>
        <w:rPr>
          <w:rFonts w:ascii="Times New Roman" w:hAnsi="Times New Roman" w:cs="Times New Roman"/>
          <w:spacing w:val="-2"/>
        </w:rPr>
        <w:t xml:space="preserve"> </w:t>
      </w:r>
      <w:r>
        <w:rPr>
          <w:rFonts w:ascii="Times New Roman" w:hAnsi="Times New Roman" w:cs="Times New Roman"/>
        </w:rPr>
        <w:t>mengucapkan banyak terima kasih kepada pihak-pihak</w:t>
      </w:r>
      <w:r>
        <w:rPr>
          <w:rFonts w:ascii="Times New Roman" w:hAnsi="Times New Roman" w:cs="Times New Roman"/>
          <w:spacing w:val="-2"/>
        </w:rPr>
        <w:t xml:space="preserve"> </w:t>
      </w:r>
      <w:r>
        <w:rPr>
          <w:rFonts w:ascii="Times New Roman" w:hAnsi="Times New Roman" w:cs="Times New Roman"/>
        </w:rPr>
        <w:t>yang</w:t>
      </w:r>
      <w:r>
        <w:rPr>
          <w:rFonts w:ascii="Times New Roman" w:hAnsi="Times New Roman" w:cs="Times New Roman"/>
          <w:spacing w:val="-2"/>
        </w:rPr>
        <w:t xml:space="preserve"> </w:t>
      </w:r>
      <w:r>
        <w:rPr>
          <w:rFonts w:ascii="Times New Roman" w:hAnsi="Times New Roman" w:cs="Times New Roman"/>
        </w:rPr>
        <w:t>telah</w:t>
      </w:r>
      <w:r>
        <w:rPr>
          <w:rFonts w:ascii="Times New Roman" w:hAnsi="Times New Roman" w:cs="Times New Roman"/>
          <w:spacing w:val="-2"/>
        </w:rPr>
        <w:t xml:space="preserve"> </w:t>
      </w:r>
      <w:r>
        <w:rPr>
          <w:rFonts w:ascii="Times New Roman" w:hAnsi="Times New Roman" w:cs="Times New Roman"/>
        </w:rPr>
        <w:t>membantu</w:t>
      </w:r>
      <w:r>
        <w:rPr>
          <w:rFonts w:ascii="Times New Roman" w:hAnsi="Times New Roman" w:cs="Times New Roman"/>
          <w:spacing w:val="-2"/>
        </w:rPr>
        <w:t xml:space="preserve"> </w:t>
      </w:r>
      <w:r>
        <w:rPr>
          <w:rFonts w:ascii="Times New Roman" w:hAnsi="Times New Roman" w:cs="Times New Roman"/>
        </w:rPr>
        <w:t>penulisan ini,</w:t>
      </w:r>
      <w:r w:rsidRPr="00471E1C">
        <w:rPr>
          <w:rFonts w:ascii="Times New Roman" w:hAnsi="Times New Roman" w:cs="Times New Roman"/>
          <w:lang w:val="id-ID"/>
        </w:rPr>
        <w:t xml:space="preserve"> dimana dalam penulisan ini banyak sekali yang berpartisipasi dalam melakukan penelitian ini.</w:t>
      </w:r>
    </w:p>
    <w:p w:rsidR="00731636" w:rsidRPr="00731636" w:rsidRDefault="00731636" w:rsidP="00DF3E02">
      <w:pPr>
        <w:spacing w:after="0" w:line="240" w:lineRule="auto"/>
        <w:ind w:leftChars="100" w:left="220" w:firstLineChars="300" w:firstLine="660"/>
        <w:jc w:val="both"/>
        <w:rPr>
          <w:rFonts w:ascii="Times New Roman" w:hAnsi="Times New Roman" w:cs="Times New Roman"/>
          <w:lang w:val="en-US"/>
        </w:rPr>
      </w:pPr>
    </w:p>
    <w:p w:rsidR="005C71DB" w:rsidRDefault="005C71DB">
      <w:pPr>
        <w:spacing w:after="0" w:line="240" w:lineRule="auto"/>
        <w:ind w:leftChars="100" w:left="220" w:firstLineChars="300" w:firstLine="660"/>
        <w:jc w:val="both"/>
        <w:rPr>
          <w:rFonts w:ascii="Times New Roman" w:hAnsi="Times New Roman" w:cs="Times New Roman"/>
          <w:lang w:val="en-US"/>
        </w:rPr>
      </w:pPr>
    </w:p>
    <w:p w:rsidR="00DF3E02" w:rsidRDefault="002B05D2" w:rsidP="002B05D2">
      <w:pPr>
        <w:spacing w:after="0" w:line="240" w:lineRule="auto"/>
        <w:jc w:val="both"/>
        <w:rPr>
          <w:rFonts w:ascii="Times New Roman" w:hAnsi="Times New Roman" w:cs="Times New Roman"/>
          <w:b/>
          <w:bCs/>
          <w:lang w:val="en-US"/>
        </w:rPr>
      </w:pPr>
      <w:r w:rsidRPr="002B05D2">
        <w:rPr>
          <w:rFonts w:ascii="Times New Roman" w:hAnsi="Times New Roman" w:cs="Times New Roman"/>
          <w:b/>
          <w:bCs/>
          <w:lang w:val="en-US"/>
        </w:rPr>
        <w:t xml:space="preserve">Daftar Pustaka </w:t>
      </w:r>
    </w:p>
    <w:p w:rsidR="002B05D2" w:rsidRPr="00731636" w:rsidRDefault="002B05D2" w:rsidP="002B05D2">
      <w:pPr>
        <w:spacing w:after="0" w:line="240" w:lineRule="auto"/>
        <w:jc w:val="both"/>
        <w:rPr>
          <w:rFonts w:ascii="Times New Roman" w:hAnsi="Times New Roman" w:cs="Times New Roman"/>
          <w:b/>
          <w:bCs/>
          <w:lang w:val="en-US"/>
        </w:rPr>
      </w:pPr>
    </w:p>
    <w:p w:rsidR="002B05D2" w:rsidRPr="00731636" w:rsidRDefault="002B05D2" w:rsidP="002B05D2">
      <w:pPr>
        <w:pStyle w:val="NoSpacing"/>
        <w:ind w:left="851" w:hanging="567"/>
        <w:jc w:val="both"/>
        <w:rPr>
          <w:sz w:val="20"/>
          <w:szCs w:val="20"/>
        </w:rPr>
      </w:pPr>
      <w:proofErr w:type="spellStart"/>
      <w:r w:rsidRPr="00731636">
        <w:rPr>
          <w:sz w:val="20"/>
          <w:szCs w:val="20"/>
        </w:rPr>
        <w:t>Adma</w:t>
      </w:r>
      <w:proofErr w:type="spellEnd"/>
      <w:r w:rsidRPr="00731636">
        <w:rPr>
          <w:sz w:val="20"/>
          <w:szCs w:val="20"/>
        </w:rPr>
        <w:t xml:space="preserve"> </w:t>
      </w:r>
      <w:proofErr w:type="spellStart"/>
      <w:r w:rsidRPr="00731636">
        <w:rPr>
          <w:sz w:val="20"/>
          <w:szCs w:val="20"/>
        </w:rPr>
        <w:t>Adinugraha</w:t>
      </w:r>
      <w:proofErr w:type="spellEnd"/>
      <w:r w:rsidRPr="00731636">
        <w:rPr>
          <w:sz w:val="20"/>
          <w:szCs w:val="20"/>
        </w:rPr>
        <w:t xml:space="preserve">, H. (2012). Pengaruh Cara Penyemaian Dan Pemupukan </w:t>
      </w:r>
      <w:proofErr w:type="spellStart"/>
      <w:r w:rsidRPr="00731636">
        <w:rPr>
          <w:sz w:val="20"/>
          <w:szCs w:val="20"/>
        </w:rPr>
        <w:t>Npk</w:t>
      </w:r>
      <w:proofErr w:type="spellEnd"/>
      <w:r w:rsidRPr="00731636">
        <w:rPr>
          <w:sz w:val="20"/>
          <w:szCs w:val="20"/>
        </w:rPr>
        <w:t xml:space="preserve"> Terhadap Pertumbuhan Bibit Mahoni Daun Lebar Di Pesemaian. Jurnal Pemuliaan Tanaman Hutan, 6(1), 1–10. </w:t>
      </w:r>
      <w:hyperlink r:id="rId10" w:history="1">
        <w:r w:rsidRPr="00731636">
          <w:rPr>
            <w:rStyle w:val="Hyperlink"/>
            <w:color w:val="auto"/>
            <w:sz w:val="20"/>
            <w:szCs w:val="20"/>
          </w:rPr>
          <w:t>https://doi.org/10.20886/jpth.2012.6.1.1-10</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r w:rsidRPr="00731636">
        <w:rPr>
          <w:sz w:val="20"/>
          <w:szCs w:val="20"/>
        </w:rPr>
        <w:t>Adma</w:t>
      </w:r>
      <w:proofErr w:type="spellEnd"/>
      <w:r w:rsidRPr="00731636">
        <w:rPr>
          <w:sz w:val="20"/>
          <w:szCs w:val="20"/>
        </w:rPr>
        <w:t xml:space="preserve"> </w:t>
      </w:r>
      <w:proofErr w:type="spellStart"/>
      <w:r w:rsidRPr="00731636">
        <w:rPr>
          <w:sz w:val="20"/>
          <w:szCs w:val="20"/>
        </w:rPr>
        <w:t>Adinugraha</w:t>
      </w:r>
      <w:proofErr w:type="spellEnd"/>
      <w:r w:rsidRPr="00731636">
        <w:rPr>
          <w:sz w:val="20"/>
          <w:szCs w:val="20"/>
        </w:rPr>
        <w:t xml:space="preserve">, H. (2012). Pengaruh Cara Penyemaian Dan Pemupukan </w:t>
      </w:r>
      <w:proofErr w:type="spellStart"/>
      <w:r w:rsidRPr="00731636">
        <w:rPr>
          <w:sz w:val="20"/>
          <w:szCs w:val="20"/>
        </w:rPr>
        <w:t>Npk</w:t>
      </w:r>
      <w:proofErr w:type="spellEnd"/>
      <w:r w:rsidRPr="00731636">
        <w:rPr>
          <w:sz w:val="20"/>
          <w:szCs w:val="20"/>
        </w:rPr>
        <w:t xml:space="preserve"> Terhadap Pertumbuhan Bibit Mahoni Daun Lebar Di Pesemaian. Jurnal Pemuliaan Tanaman Hutan, 6(1), 1–10. </w:t>
      </w:r>
      <w:hyperlink r:id="rId11" w:history="1">
        <w:r w:rsidRPr="00731636">
          <w:rPr>
            <w:rStyle w:val="Hyperlink"/>
            <w:color w:val="auto"/>
            <w:sz w:val="20"/>
            <w:szCs w:val="20"/>
          </w:rPr>
          <w:t>https://doi.org/10.20886/jpth.2012.6.1.1-10</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proofErr w:type="gramStart"/>
      <w:r w:rsidRPr="00731636">
        <w:rPr>
          <w:sz w:val="20"/>
          <w:szCs w:val="20"/>
        </w:rPr>
        <w:t>Budiaman</w:t>
      </w:r>
      <w:proofErr w:type="spellEnd"/>
      <w:r w:rsidRPr="00731636">
        <w:rPr>
          <w:sz w:val="20"/>
          <w:szCs w:val="20"/>
        </w:rPr>
        <w:t>, A., &amp; Rahmat, A. (2009).</w:t>
      </w:r>
      <w:proofErr w:type="gramEnd"/>
      <w:r w:rsidRPr="00731636">
        <w:rPr>
          <w:sz w:val="20"/>
          <w:szCs w:val="20"/>
        </w:rPr>
        <w:t xml:space="preserve"> Pengeluaran Limbah Penebangan Hutan Tanaman Industri dengan Sistem Pemikulan Manual </w:t>
      </w:r>
      <w:proofErr w:type="gramStart"/>
      <w:r w:rsidRPr="00731636">
        <w:rPr>
          <w:sz w:val="20"/>
          <w:szCs w:val="20"/>
        </w:rPr>
        <w:t>( Penilaian</w:t>
      </w:r>
      <w:proofErr w:type="gramEnd"/>
      <w:r w:rsidRPr="00731636">
        <w:rPr>
          <w:sz w:val="20"/>
          <w:szCs w:val="20"/>
        </w:rPr>
        <w:t xml:space="preserve"> Performansi Kualitatif ). Jurnal Manajemen Hutan Tropika, </w:t>
      </w:r>
      <w:proofErr w:type="gramStart"/>
      <w:r w:rsidRPr="00731636">
        <w:rPr>
          <w:sz w:val="20"/>
          <w:szCs w:val="20"/>
        </w:rPr>
        <w:t>XV(</w:t>
      </w:r>
      <w:proofErr w:type="gramEnd"/>
      <w:r w:rsidRPr="00731636">
        <w:rPr>
          <w:sz w:val="20"/>
          <w:szCs w:val="20"/>
        </w:rPr>
        <w:t>3), 117–122.</w:t>
      </w: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gramStart"/>
      <w:r w:rsidRPr="00731636">
        <w:rPr>
          <w:sz w:val="20"/>
          <w:szCs w:val="20"/>
        </w:rPr>
        <w:t xml:space="preserve">Firdausi, N., </w:t>
      </w:r>
      <w:proofErr w:type="spellStart"/>
      <w:r w:rsidRPr="00731636">
        <w:rPr>
          <w:sz w:val="20"/>
          <w:szCs w:val="20"/>
        </w:rPr>
        <w:t>Muslihatin</w:t>
      </w:r>
      <w:proofErr w:type="spellEnd"/>
      <w:r w:rsidRPr="00731636">
        <w:rPr>
          <w:sz w:val="20"/>
          <w:szCs w:val="20"/>
        </w:rPr>
        <w:t xml:space="preserve">, W., &amp; </w:t>
      </w:r>
      <w:proofErr w:type="spellStart"/>
      <w:r w:rsidRPr="00731636">
        <w:rPr>
          <w:sz w:val="20"/>
          <w:szCs w:val="20"/>
        </w:rPr>
        <w:t>Nurhidayati</w:t>
      </w:r>
      <w:proofErr w:type="spellEnd"/>
      <w:r w:rsidRPr="00731636">
        <w:rPr>
          <w:sz w:val="20"/>
          <w:szCs w:val="20"/>
        </w:rPr>
        <w:t>, T. (2016).</w:t>
      </w:r>
      <w:proofErr w:type="gramEnd"/>
      <w:r w:rsidRPr="00731636">
        <w:rPr>
          <w:sz w:val="20"/>
          <w:szCs w:val="20"/>
        </w:rPr>
        <w:t xml:space="preserve"> </w:t>
      </w:r>
      <w:proofErr w:type="gramStart"/>
      <w:r w:rsidRPr="00731636">
        <w:rPr>
          <w:sz w:val="20"/>
          <w:szCs w:val="20"/>
        </w:rPr>
        <w:t>Pengaruh Kombinasi Media Pembawa Pupuk Hayati Bakteri Penambat Nitrogen Terhadap pH dan Unsur Hara Nitrogen dalam Tanah.</w:t>
      </w:r>
      <w:proofErr w:type="gramEnd"/>
      <w:r w:rsidRPr="00731636">
        <w:rPr>
          <w:sz w:val="20"/>
          <w:szCs w:val="20"/>
        </w:rPr>
        <w:t xml:space="preserve"> </w:t>
      </w:r>
      <w:proofErr w:type="gramStart"/>
      <w:r w:rsidRPr="00731636">
        <w:rPr>
          <w:sz w:val="20"/>
          <w:szCs w:val="20"/>
        </w:rPr>
        <w:t>Jurnal Sains Dan Seni ITS, 5(2), 2337–3520.</w:t>
      </w:r>
      <w:proofErr w:type="gramEnd"/>
      <w:r w:rsidRPr="00731636">
        <w:rPr>
          <w:sz w:val="20"/>
          <w:szCs w:val="20"/>
        </w:rPr>
        <w:t xml:space="preserve"> </w:t>
      </w:r>
      <w:hyperlink r:id="rId12" w:history="1">
        <w:r w:rsidRPr="00731636">
          <w:rPr>
            <w:rStyle w:val="Hyperlink"/>
            <w:color w:val="auto"/>
            <w:sz w:val="20"/>
            <w:szCs w:val="20"/>
          </w:rPr>
          <w:t>http://ejurnal.its.ac.id/index.php/sains_seni/article/view/20634</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r w:rsidRPr="00731636">
        <w:rPr>
          <w:sz w:val="20"/>
          <w:szCs w:val="20"/>
        </w:rPr>
        <w:t>Gusmailina</w:t>
      </w:r>
      <w:proofErr w:type="spellEnd"/>
      <w:r w:rsidRPr="00731636">
        <w:rPr>
          <w:sz w:val="20"/>
          <w:szCs w:val="20"/>
        </w:rPr>
        <w:t xml:space="preserve">, Pari, G., &amp; </w:t>
      </w:r>
      <w:proofErr w:type="spellStart"/>
      <w:r w:rsidRPr="00731636">
        <w:rPr>
          <w:sz w:val="20"/>
          <w:szCs w:val="20"/>
        </w:rPr>
        <w:t>Komarayati</w:t>
      </w:r>
      <w:proofErr w:type="spellEnd"/>
      <w:r w:rsidRPr="00731636">
        <w:rPr>
          <w:sz w:val="20"/>
          <w:szCs w:val="20"/>
        </w:rPr>
        <w:t xml:space="preserve">, S. (2002). </w:t>
      </w:r>
      <w:proofErr w:type="gramStart"/>
      <w:r w:rsidRPr="00731636">
        <w:rPr>
          <w:sz w:val="20"/>
          <w:szCs w:val="20"/>
        </w:rPr>
        <w:t xml:space="preserve">Aplikasi Kulit Kayu Sebagai Campuran Media Tumbuh Anakan </w:t>
      </w:r>
      <w:proofErr w:type="spellStart"/>
      <w:r w:rsidRPr="00731636">
        <w:rPr>
          <w:sz w:val="20"/>
          <w:szCs w:val="20"/>
        </w:rPr>
        <w:t>Euchalyptus</w:t>
      </w:r>
      <w:proofErr w:type="spellEnd"/>
      <w:r w:rsidRPr="00731636">
        <w:rPr>
          <w:sz w:val="20"/>
          <w:szCs w:val="20"/>
        </w:rPr>
        <w:t xml:space="preserve"> </w:t>
      </w:r>
      <w:proofErr w:type="spellStart"/>
      <w:r w:rsidRPr="00731636">
        <w:rPr>
          <w:sz w:val="20"/>
          <w:szCs w:val="20"/>
        </w:rPr>
        <w:t>urophylla</w:t>
      </w:r>
      <w:proofErr w:type="spellEnd"/>
      <w:r w:rsidRPr="00731636">
        <w:rPr>
          <w:sz w:val="20"/>
          <w:szCs w:val="20"/>
        </w:rPr>
        <w:t xml:space="preserve"> dan Acacia </w:t>
      </w:r>
      <w:proofErr w:type="spellStart"/>
      <w:r w:rsidRPr="00731636">
        <w:rPr>
          <w:sz w:val="20"/>
          <w:szCs w:val="20"/>
        </w:rPr>
        <w:t>mangium</w:t>
      </w:r>
      <w:proofErr w:type="spellEnd"/>
      <w:r w:rsidRPr="00731636">
        <w:rPr>
          <w:sz w:val="20"/>
          <w:szCs w:val="20"/>
        </w:rPr>
        <w:t>.</w:t>
      </w:r>
      <w:proofErr w:type="gramEnd"/>
      <w:r w:rsidRPr="00731636">
        <w:rPr>
          <w:sz w:val="20"/>
          <w:szCs w:val="20"/>
        </w:rPr>
        <w:t xml:space="preserve"> Penelitian Hasil Hutan, 20(5), 333–351.</w:t>
      </w: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gramStart"/>
      <w:r w:rsidRPr="00731636">
        <w:rPr>
          <w:sz w:val="20"/>
          <w:szCs w:val="20"/>
        </w:rPr>
        <w:t>Mukhlis.</w:t>
      </w:r>
      <w:proofErr w:type="gramEnd"/>
      <w:r w:rsidRPr="00731636">
        <w:rPr>
          <w:sz w:val="20"/>
          <w:szCs w:val="20"/>
        </w:rPr>
        <w:t xml:space="preserve"> </w:t>
      </w:r>
      <w:proofErr w:type="gramStart"/>
      <w:r w:rsidRPr="00731636">
        <w:rPr>
          <w:sz w:val="20"/>
          <w:szCs w:val="20"/>
        </w:rPr>
        <w:t>(2017). Unsur Hara Makro dan Mikro yang Dibutuhkan Oleh Tanaman.</w:t>
      </w:r>
      <w:proofErr w:type="gramEnd"/>
      <w:r w:rsidRPr="00731636">
        <w:rPr>
          <w:sz w:val="20"/>
          <w:szCs w:val="20"/>
        </w:rPr>
        <w:t xml:space="preserve"> Dinas Pertanian Kabupaten </w:t>
      </w:r>
      <w:proofErr w:type="spellStart"/>
      <w:r w:rsidRPr="00731636">
        <w:rPr>
          <w:sz w:val="20"/>
          <w:szCs w:val="20"/>
        </w:rPr>
        <w:t>Luwu</w:t>
      </w:r>
      <w:proofErr w:type="spellEnd"/>
      <w:r w:rsidRPr="00731636">
        <w:rPr>
          <w:sz w:val="20"/>
          <w:szCs w:val="20"/>
        </w:rPr>
        <w:t xml:space="preserve"> Utara.</w:t>
      </w: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r w:rsidRPr="00731636">
        <w:rPr>
          <w:sz w:val="20"/>
          <w:szCs w:val="20"/>
        </w:rPr>
        <w:t>Nadalia</w:t>
      </w:r>
      <w:proofErr w:type="spellEnd"/>
      <w:r w:rsidRPr="00731636">
        <w:rPr>
          <w:sz w:val="20"/>
          <w:szCs w:val="20"/>
        </w:rPr>
        <w:t xml:space="preserve">, D., </w:t>
      </w:r>
      <w:proofErr w:type="spellStart"/>
      <w:r w:rsidRPr="00731636">
        <w:rPr>
          <w:sz w:val="20"/>
          <w:szCs w:val="20"/>
        </w:rPr>
        <w:t>Sutandi</w:t>
      </w:r>
      <w:proofErr w:type="spellEnd"/>
      <w:r w:rsidRPr="00731636">
        <w:rPr>
          <w:sz w:val="20"/>
          <w:szCs w:val="20"/>
        </w:rPr>
        <w:t xml:space="preserve">, A., Nugroho, B., &amp; </w:t>
      </w:r>
      <w:proofErr w:type="spellStart"/>
      <w:r w:rsidRPr="00731636">
        <w:rPr>
          <w:sz w:val="20"/>
          <w:szCs w:val="20"/>
        </w:rPr>
        <w:t>Djuniwati</w:t>
      </w:r>
      <w:proofErr w:type="spellEnd"/>
      <w:r w:rsidRPr="00731636">
        <w:rPr>
          <w:sz w:val="20"/>
          <w:szCs w:val="20"/>
        </w:rPr>
        <w:t xml:space="preserve">, S. (2013). </w:t>
      </w:r>
      <w:proofErr w:type="gramStart"/>
      <w:r w:rsidRPr="00731636">
        <w:rPr>
          <w:sz w:val="20"/>
          <w:szCs w:val="20"/>
        </w:rPr>
        <w:t xml:space="preserve">Hubungan antara Karakteristik Tanah dan Produksi Tanaman Eucalyptus </w:t>
      </w:r>
      <w:proofErr w:type="spellStart"/>
      <w:r w:rsidRPr="00731636">
        <w:rPr>
          <w:sz w:val="20"/>
          <w:szCs w:val="20"/>
        </w:rPr>
        <w:t>pellita</w:t>
      </w:r>
      <w:proofErr w:type="spellEnd"/>
      <w:r w:rsidRPr="00731636">
        <w:rPr>
          <w:sz w:val="20"/>
          <w:szCs w:val="20"/>
        </w:rPr>
        <w:t>.</w:t>
      </w:r>
      <w:proofErr w:type="gramEnd"/>
      <w:r w:rsidRPr="00731636">
        <w:rPr>
          <w:sz w:val="20"/>
          <w:szCs w:val="20"/>
        </w:rPr>
        <w:t xml:space="preserve"> Jurnal Tanah Dan Iklim, 37(2), 119–127.</w:t>
      </w: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proofErr w:type="gramStart"/>
      <w:r w:rsidRPr="00731636">
        <w:rPr>
          <w:sz w:val="20"/>
          <w:szCs w:val="20"/>
        </w:rPr>
        <w:t>Nurlaila</w:t>
      </w:r>
      <w:proofErr w:type="spellEnd"/>
      <w:r w:rsidRPr="00731636">
        <w:rPr>
          <w:sz w:val="20"/>
          <w:szCs w:val="20"/>
        </w:rPr>
        <w:t>,</w:t>
      </w:r>
      <w:proofErr w:type="gramEnd"/>
      <w:r w:rsidRPr="00731636">
        <w:rPr>
          <w:sz w:val="20"/>
          <w:szCs w:val="20"/>
        </w:rPr>
        <w:t xml:space="preserve"> &amp; </w:t>
      </w:r>
      <w:proofErr w:type="spellStart"/>
      <w:r w:rsidRPr="00731636">
        <w:rPr>
          <w:sz w:val="20"/>
          <w:szCs w:val="20"/>
        </w:rPr>
        <w:t>Hendri</w:t>
      </w:r>
      <w:proofErr w:type="spellEnd"/>
      <w:r w:rsidRPr="00731636">
        <w:rPr>
          <w:sz w:val="20"/>
          <w:szCs w:val="20"/>
        </w:rPr>
        <w:t xml:space="preserve">. </w:t>
      </w:r>
      <w:proofErr w:type="gramStart"/>
      <w:r w:rsidRPr="00731636">
        <w:rPr>
          <w:sz w:val="20"/>
          <w:szCs w:val="20"/>
        </w:rPr>
        <w:t xml:space="preserve">(2019). Komposisi Media Tanam Pada Pembibitan Tanaman Karet (Hevea </w:t>
      </w:r>
      <w:proofErr w:type="spellStart"/>
      <w:r w:rsidRPr="00731636">
        <w:rPr>
          <w:sz w:val="20"/>
          <w:szCs w:val="20"/>
        </w:rPr>
        <w:t>brasiliensis</w:t>
      </w:r>
      <w:proofErr w:type="spellEnd"/>
      <w:r w:rsidRPr="00731636">
        <w:rPr>
          <w:sz w:val="20"/>
          <w:szCs w:val="20"/>
        </w:rPr>
        <w:t>).</w:t>
      </w:r>
      <w:proofErr w:type="gramEnd"/>
      <w:r w:rsidRPr="00731636">
        <w:rPr>
          <w:sz w:val="20"/>
          <w:szCs w:val="20"/>
        </w:rPr>
        <w:t xml:space="preserve"> Jurnal </w:t>
      </w:r>
      <w:proofErr w:type="spellStart"/>
      <w:r w:rsidRPr="00731636">
        <w:rPr>
          <w:sz w:val="20"/>
          <w:szCs w:val="20"/>
        </w:rPr>
        <w:t>Agriment</w:t>
      </w:r>
      <w:proofErr w:type="spellEnd"/>
      <w:r w:rsidRPr="00731636">
        <w:rPr>
          <w:sz w:val="20"/>
          <w:szCs w:val="20"/>
        </w:rPr>
        <w:t xml:space="preserve">, 4(01), 1–5. </w:t>
      </w:r>
      <w:hyperlink r:id="rId13" w:history="1">
        <w:r w:rsidRPr="00731636">
          <w:rPr>
            <w:rStyle w:val="Hyperlink"/>
            <w:color w:val="auto"/>
            <w:sz w:val="20"/>
            <w:szCs w:val="20"/>
          </w:rPr>
          <w:t>https://doi.org/10.51967/jurnalagriment.v4i01.157</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proofErr w:type="gramStart"/>
      <w:r w:rsidRPr="00731636">
        <w:rPr>
          <w:sz w:val="20"/>
          <w:szCs w:val="20"/>
        </w:rPr>
        <w:t>Okpita</w:t>
      </w:r>
      <w:proofErr w:type="spellEnd"/>
      <w:r w:rsidRPr="00731636">
        <w:rPr>
          <w:sz w:val="20"/>
          <w:szCs w:val="20"/>
        </w:rPr>
        <w:t xml:space="preserve"> Sari, B., </w:t>
      </w:r>
      <w:proofErr w:type="spellStart"/>
      <w:r w:rsidRPr="00731636">
        <w:rPr>
          <w:sz w:val="20"/>
          <w:szCs w:val="20"/>
        </w:rPr>
        <w:t>Haitami</w:t>
      </w:r>
      <w:proofErr w:type="spellEnd"/>
      <w:r w:rsidRPr="00731636">
        <w:rPr>
          <w:sz w:val="20"/>
          <w:szCs w:val="20"/>
        </w:rPr>
        <w:t xml:space="preserve">, A., &amp; </w:t>
      </w:r>
      <w:proofErr w:type="spellStart"/>
      <w:r w:rsidRPr="00731636">
        <w:rPr>
          <w:sz w:val="20"/>
          <w:szCs w:val="20"/>
        </w:rPr>
        <w:t>Alatas</w:t>
      </w:r>
      <w:proofErr w:type="spellEnd"/>
      <w:r w:rsidRPr="00731636">
        <w:rPr>
          <w:sz w:val="20"/>
          <w:szCs w:val="20"/>
        </w:rPr>
        <w:t>, A. (2020).</w:t>
      </w:r>
      <w:proofErr w:type="gramEnd"/>
      <w:r w:rsidRPr="00731636">
        <w:rPr>
          <w:sz w:val="20"/>
          <w:szCs w:val="20"/>
        </w:rPr>
        <w:t xml:space="preserve"> Pengaruh Volume Pemberian POC Bonggol Pisang Pada Tanah PMK Terhadap Pertumbuhan Dan Produksi Tanaman Semangka (Citrullus vulgaris. </w:t>
      </w:r>
      <w:proofErr w:type="spellStart"/>
      <w:proofErr w:type="gramStart"/>
      <w:r w:rsidRPr="00731636">
        <w:rPr>
          <w:sz w:val="20"/>
          <w:szCs w:val="20"/>
        </w:rPr>
        <w:t>Schrad</w:t>
      </w:r>
      <w:proofErr w:type="spellEnd"/>
      <w:r w:rsidRPr="00731636">
        <w:rPr>
          <w:sz w:val="20"/>
          <w:szCs w:val="20"/>
        </w:rPr>
        <w:t>).</w:t>
      </w:r>
      <w:proofErr w:type="gramEnd"/>
      <w:r w:rsidRPr="00731636">
        <w:rPr>
          <w:sz w:val="20"/>
          <w:szCs w:val="20"/>
        </w:rPr>
        <w:t xml:space="preserve"> Jurnal Green </w:t>
      </w:r>
      <w:proofErr w:type="spellStart"/>
      <w:r w:rsidRPr="00731636">
        <w:rPr>
          <w:sz w:val="20"/>
          <w:szCs w:val="20"/>
        </w:rPr>
        <w:t>Swarnadwipa</w:t>
      </w:r>
      <w:proofErr w:type="spellEnd"/>
      <w:r w:rsidRPr="00731636">
        <w:rPr>
          <w:sz w:val="20"/>
          <w:szCs w:val="20"/>
        </w:rPr>
        <w:t>, 9(2), 196–205.</w:t>
      </w: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proofErr w:type="gramStart"/>
      <w:r w:rsidRPr="00731636">
        <w:rPr>
          <w:sz w:val="20"/>
          <w:szCs w:val="20"/>
        </w:rPr>
        <w:t>Pamoengkas</w:t>
      </w:r>
      <w:proofErr w:type="spellEnd"/>
      <w:r w:rsidRPr="00731636">
        <w:rPr>
          <w:sz w:val="20"/>
          <w:szCs w:val="20"/>
        </w:rPr>
        <w:t>, P., &amp; Maharani, P. L. (2019).</w:t>
      </w:r>
      <w:proofErr w:type="gramEnd"/>
      <w:r w:rsidRPr="00731636">
        <w:rPr>
          <w:sz w:val="20"/>
          <w:szCs w:val="20"/>
        </w:rPr>
        <w:t xml:space="preserve"> Manajemen Tempat Tumbuh Pada Tanaman Eucalyptus </w:t>
      </w:r>
      <w:proofErr w:type="spellStart"/>
      <w:r w:rsidRPr="00731636">
        <w:rPr>
          <w:sz w:val="20"/>
          <w:szCs w:val="20"/>
        </w:rPr>
        <w:t>Pellita</w:t>
      </w:r>
      <w:proofErr w:type="spellEnd"/>
      <w:r w:rsidRPr="00731636">
        <w:rPr>
          <w:sz w:val="20"/>
          <w:szCs w:val="20"/>
        </w:rPr>
        <w:t xml:space="preserve"> Di Pt. </w:t>
      </w:r>
      <w:proofErr w:type="spellStart"/>
      <w:r w:rsidRPr="00731636">
        <w:rPr>
          <w:sz w:val="20"/>
          <w:szCs w:val="20"/>
        </w:rPr>
        <w:t>Perawang</w:t>
      </w:r>
      <w:proofErr w:type="spellEnd"/>
      <w:r w:rsidRPr="00731636">
        <w:rPr>
          <w:sz w:val="20"/>
          <w:szCs w:val="20"/>
        </w:rPr>
        <w:t xml:space="preserve"> Sukses Perkasa Industri, Distrik Lipat Kain, Riau Site Management Eucalyptus </w:t>
      </w:r>
      <w:proofErr w:type="spellStart"/>
      <w:r w:rsidRPr="00731636">
        <w:rPr>
          <w:sz w:val="20"/>
          <w:szCs w:val="20"/>
        </w:rPr>
        <w:t>pellita</w:t>
      </w:r>
      <w:proofErr w:type="spellEnd"/>
      <w:r w:rsidRPr="00731636">
        <w:rPr>
          <w:sz w:val="20"/>
          <w:szCs w:val="20"/>
        </w:rPr>
        <w:t xml:space="preserve"> at PT. </w:t>
      </w:r>
      <w:proofErr w:type="spellStart"/>
      <w:r w:rsidRPr="00731636">
        <w:rPr>
          <w:sz w:val="20"/>
          <w:szCs w:val="20"/>
        </w:rPr>
        <w:t>Perawang</w:t>
      </w:r>
      <w:proofErr w:type="spellEnd"/>
      <w:r w:rsidRPr="00731636">
        <w:rPr>
          <w:sz w:val="20"/>
          <w:szCs w:val="20"/>
        </w:rPr>
        <w:t xml:space="preserve"> Sukses Perkasa Industri, Riau. Journal of Tropical </w:t>
      </w:r>
      <w:proofErr w:type="spellStart"/>
      <w:r w:rsidRPr="00731636">
        <w:rPr>
          <w:sz w:val="20"/>
          <w:szCs w:val="20"/>
        </w:rPr>
        <w:t>Silviculture</w:t>
      </w:r>
      <w:proofErr w:type="spellEnd"/>
      <w:r w:rsidRPr="00731636">
        <w:rPr>
          <w:sz w:val="20"/>
          <w:szCs w:val="20"/>
        </w:rPr>
        <w:t xml:space="preserve">, 9(2), 79–84. </w:t>
      </w:r>
      <w:hyperlink r:id="rId14" w:history="1">
        <w:r w:rsidRPr="00731636">
          <w:rPr>
            <w:rStyle w:val="Hyperlink"/>
            <w:color w:val="auto"/>
            <w:sz w:val="20"/>
            <w:szCs w:val="20"/>
          </w:rPr>
          <w:t>https://doi.org/10.29244/j-siltrop.9.2.79-84</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gramStart"/>
      <w:r w:rsidRPr="00731636">
        <w:rPr>
          <w:sz w:val="20"/>
          <w:szCs w:val="20"/>
        </w:rPr>
        <w:t>Putra, M. P., &amp; Edwin, M. (2017).</w:t>
      </w:r>
      <w:proofErr w:type="gramEnd"/>
      <w:r w:rsidRPr="00731636">
        <w:rPr>
          <w:sz w:val="20"/>
          <w:szCs w:val="20"/>
        </w:rPr>
        <w:t xml:space="preserve"> </w:t>
      </w:r>
      <w:proofErr w:type="gramStart"/>
      <w:r w:rsidRPr="00731636">
        <w:rPr>
          <w:sz w:val="20"/>
          <w:szCs w:val="20"/>
        </w:rPr>
        <w:t xml:space="preserve">Kombinasi Pengaruh Media Tanam Akar Pakis dan Arang Sekam Terhadap Perkecambahan dan Pertumbuhan Bibit Eucalyptus </w:t>
      </w:r>
      <w:proofErr w:type="spellStart"/>
      <w:r w:rsidRPr="00731636">
        <w:rPr>
          <w:sz w:val="20"/>
          <w:szCs w:val="20"/>
        </w:rPr>
        <w:t>pellitaL</w:t>
      </w:r>
      <w:proofErr w:type="spellEnd"/>
      <w:r w:rsidRPr="00731636">
        <w:rPr>
          <w:sz w:val="20"/>
          <w:szCs w:val="20"/>
        </w:rPr>
        <w:t>.</w:t>
      </w:r>
      <w:proofErr w:type="gramEnd"/>
      <w:r w:rsidRPr="00731636">
        <w:rPr>
          <w:sz w:val="20"/>
          <w:szCs w:val="20"/>
        </w:rPr>
        <w:t xml:space="preserve"> </w:t>
      </w:r>
      <w:proofErr w:type="spellStart"/>
      <w:proofErr w:type="gramStart"/>
      <w:r w:rsidRPr="00731636">
        <w:rPr>
          <w:sz w:val="20"/>
          <w:szCs w:val="20"/>
        </w:rPr>
        <w:t>Muell</w:t>
      </w:r>
      <w:proofErr w:type="spellEnd"/>
      <w:r w:rsidRPr="00731636">
        <w:rPr>
          <w:sz w:val="20"/>
          <w:szCs w:val="20"/>
        </w:rPr>
        <w:t>.</w:t>
      </w:r>
      <w:proofErr w:type="gramEnd"/>
      <w:r w:rsidRPr="00731636">
        <w:rPr>
          <w:sz w:val="20"/>
          <w:szCs w:val="20"/>
        </w:rPr>
        <w:t xml:space="preserve"> Jurnal Pertanian Terpadu, 5(2), 9–17. </w:t>
      </w:r>
      <w:hyperlink r:id="rId15" w:history="1">
        <w:r w:rsidRPr="00731636">
          <w:rPr>
            <w:rStyle w:val="Hyperlink"/>
            <w:color w:val="auto"/>
            <w:sz w:val="20"/>
            <w:szCs w:val="20"/>
          </w:rPr>
          <w:t>https://doi.org/10.36084/jpt..v5i2.123</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proofErr w:type="gramStart"/>
      <w:r w:rsidRPr="00731636">
        <w:rPr>
          <w:sz w:val="20"/>
          <w:szCs w:val="20"/>
        </w:rPr>
        <w:t>Rahmawati</w:t>
      </w:r>
      <w:proofErr w:type="spellEnd"/>
      <w:r w:rsidRPr="00731636">
        <w:rPr>
          <w:sz w:val="20"/>
          <w:szCs w:val="20"/>
        </w:rPr>
        <w:t xml:space="preserve">, I. D., </w:t>
      </w:r>
      <w:proofErr w:type="spellStart"/>
      <w:r w:rsidRPr="00731636">
        <w:rPr>
          <w:sz w:val="20"/>
          <w:szCs w:val="20"/>
        </w:rPr>
        <w:t>Purwani</w:t>
      </w:r>
      <w:proofErr w:type="spellEnd"/>
      <w:r w:rsidRPr="00731636">
        <w:rPr>
          <w:sz w:val="20"/>
          <w:szCs w:val="20"/>
        </w:rPr>
        <w:t>, K. I., &amp; Muhibuddin, A. (2019).</w:t>
      </w:r>
      <w:proofErr w:type="gramEnd"/>
      <w:r w:rsidRPr="00731636">
        <w:rPr>
          <w:sz w:val="20"/>
          <w:szCs w:val="20"/>
        </w:rPr>
        <w:t xml:space="preserve"> </w:t>
      </w:r>
      <w:proofErr w:type="gramStart"/>
      <w:r w:rsidRPr="00731636">
        <w:rPr>
          <w:sz w:val="20"/>
          <w:szCs w:val="20"/>
        </w:rPr>
        <w:t xml:space="preserve">Pengaruh Konsentrasi Pupuk P Terhadap Tinggi dan Panjang Akar </w:t>
      </w:r>
      <w:proofErr w:type="spellStart"/>
      <w:r w:rsidRPr="00731636">
        <w:rPr>
          <w:sz w:val="20"/>
          <w:szCs w:val="20"/>
        </w:rPr>
        <w:t>Tagetes</w:t>
      </w:r>
      <w:proofErr w:type="spellEnd"/>
      <w:r w:rsidRPr="00731636">
        <w:rPr>
          <w:sz w:val="20"/>
          <w:szCs w:val="20"/>
        </w:rPr>
        <w:t xml:space="preserve"> </w:t>
      </w:r>
      <w:proofErr w:type="spellStart"/>
      <w:r w:rsidRPr="00731636">
        <w:rPr>
          <w:sz w:val="20"/>
          <w:szCs w:val="20"/>
        </w:rPr>
        <w:t>erecta</w:t>
      </w:r>
      <w:proofErr w:type="spellEnd"/>
      <w:r w:rsidRPr="00731636">
        <w:rPr>
          <w:sz w:val="20"/>
          <w:szCs w:val="20"/>
        </w:rPr>
        <w:t xml:space="preserve"> L. (Marigold) Terinfeksi </w:t>
      </w:r>
      <w:proofErr w:type="spellStart"/>
      <w:r w:rsidRPr="00731636">
        <w:rPr>
          <w:sz w:val="20"/>
          <w:szCs w:val="20"/>
        </w:rPr>
        <w:t>Mikoriza</w:t>
      </w:r>
      <w:proofErr w:type="spellEnd"/>
      <w:r w:rsidRPr="00731636">
        <w:rPr>
          <w:sz w:val="20"/>
          <w:szCs w:val="20"/>
        </w:rPr>
        <w:t xml:space="preserve"> Yang Ditanam Secara Hidroponik.</w:t>
      </w:r>
      <w:proofErr w:type="gramEnd"/>
      <w:r w:rsidRPr="00731636">
        <w:rPr>
          <w:sz w:val="20"/>
          <w:szCs w:val="20"/>
        </w:rPr>
        <w:t xml:space="preserve"> Jurnal Sains Dan Seni ITS, 7(2), 4–8. </w:t>
      </w:r>
      <w:hyperlink r:id="rId16" w:history="1">
        <w:r w:rsidRPr="00731636">
          <w:rPr>
            <w:rStyle w:val="Hyperlink"/>
            <w:color w:val="auto"/>
            <w:sz w:val="20"/>
            <w:szCs w:val="20"/>
          </w:rPr>
          <w:t>https://doi.org/10.12962/j23373520.v7i2.37048</w:t>
        </w:r>
      </w:hyperlink>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r w:rsidRPr="00731636">
        <w:rPr>
          <w:sz w:val="20"/>
          <w:szCs w:val="20"/>
        </w:rPr>
        <w:t xml:space="preserve">Rika, M. A. (2022). Kajian Unsur Hara Makro Dan Mikro Pada Pertumbuhan Tanaman. </w:t>
      </w:r>
      <w:proofErr w:type="gramStart"/>
      <w:r w:rsidRPr="00731636">
        <w:rPr>
          <w:sz w:val="20"/>
          <w:szCs w:val="20"/>
        </w:rPr>
        <w:t>In Thesis (Diploma).</w:t>
      </w:r>
      <w:proofErr w:type="gramEnd"/>
      <w:r w:rsidRPr="00731636">
        <w:rPr>
          <w:sz w:val="20"/>
          <w:szCs w:val="20"/>
        </w:rPr>
        <w:t xml:space="preserve"> </w:t>
      </w:r>
      <w:proofErr w:type="gramStart"/>
      <w:r w:rsidRPr="00731636">
        <w:rPr>
          <w:sz w:val="20"/>
          <w:szCs w:val="20"/>
        </w:rPr>
        <w:t>UIN Raden Intan Lampung.</w:t>
      </w:r>
      <w:proofErr w:type="gramEnd"/>
      <w:r w:rsidRPr="00731636">
        <w:rPr>
          <w:sz w:val="20"/>
          <w:szCs w:val="20"/>
        </w:rPr>
        <w:t xml:space="preserve"> </w:t>
      </w:r>
      <w:proofErr w:type="gramStart"/>
      <w:r w:rsidRPr="00731636">
        <w:rPr>
          <w:sz w:val="20"/>
          <w:szCs w:val="20"/>
        </w:rPr>
        <w:t>Universitas Islam Negeri Raden Intan Lampung.</w:t>
      </w:r>
      <w:proofErr w:type="gramEnd"/>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spellStart"/>
      <w:proofErr w:type="gramStart"/>
      <w:r w:rsidRPr="00731636">
        <w:rPr>
          <w:sz w:val="20"/>
          <w:szCs w:val="20"/>
        </w:rPr>
        <w:t>Samiran</w:t>
      </w:r>
      <w:proofErr w:type="spellEnd"/>
      <w:r w:rsidRPr="00731636">
        <w:rPr>
          <w:sz w:val="20"/>
          <w:szCs w:val="20"/>
        </w:rPr>
        <w:t xml:space="preserve">, </w:t>
      </w:r>
      <w:proofErr w:type="spellStart"/>
      <w:r w:rsidRPr="00731636">
        <w:rPr>
          <w:sz w:val="20"/>
          <w:szCs w:val="20"/>
        </w:rPr>
        <w:t>Hadijah</w:t>
      </w:r>
      <w:proofErr w:type="spellEnd"/>
      <w:r w:rsidRPr="00731636">
        <w:rPr>
          <w:sz w:val="20"/>
          <w:szCs w:val="20"/>
        </w:rPr>
        <w:t xml:space="preserve">, S., &amp; </w:t>
      </w:r>
      <w:proofErr w:type="spellStart"/>
      <w:r w:rsidRPr="00731636">
        <w:rPr>
          <w:sz w:val="20"/>
          <w:szCs w:val="20"/>
        </w:rPr>
        <w:t>Ruliyansyah</w:t>
      </w:r>
      <w:proofErr w:type="spellEnd"/>
      <w:r w:rsidRPr="00731636">
        <w:rPr>
          <w:sz w:val="20"/>
          <w:szCs w:val="20"/>
        </w:rPr>
        <w:t>, A. (2018).</w:t>
      </w:r>
      <w:proofErr w:type="gramEnd"/>
      <w:r w:rsidRPr="00731636">
        <w:rPr>
          <w:sz w:val="20"/>
          <w:szCs w:val="20"/>
        </w:rPr>
        <w:t xml:space="preserve"> Effect </w:t>
      </w:r>
      <w:proofErr w:type="gramStart"/>
      <w:r w:rsidRPr="00731636">
        <w:rPr>
          <w:sz w:val="20"/>
          <w:szCs w:val="20"/>
        </w:rPr>
        <w:t>Of</w:t>
      </w:r>
      <w:proofErr w:type="gramEnd"/>
      <w:r w:rsidRPr="00731636">
        <w:rPr>
          <w:sz w:val="20"/>
          <w:szCs w:val="20"/>
        </w:rPr>
        <w:t xml:space="preserve"> Frequency Of Organic Fertilizer </w:t>
      </w:r>
      <w:proofErr w:type="spellStart"/>
      <w:r w:rsidRPr="00731636">
        <w:rPr>
          <w:sz w:val="20"/>
          <w:szCs w:val="20"/>
        </w:rPr>
        <w:t>Fertilizer</w:t>
      </w:r>
      <w:proofErr w:type="spellEnd"/>
      <w:r w:rsidRPr="00731636">
        <w:rPr>
          <w:sz w:val="20"/>
          <w:szCs w:val="20"/>
        </w:rPr>
        <w:t xml:space="preserve"> From Massage Towards Growth And Red Results. Agrikultur Universitas </w:t>
      </w:r>
      <w:proofErr w:type="spellStart"/>
      <w:r w:rsidRPr="00731636">
        <w:rPr>
          <w:sz w:val="20"/>
          <w:szCs w:val="20"/>
        </w:rPr>
        <w:t>Tanjungpura</w:t>
      </w:r>
      <w:proofErr w:type="spellEnd"/>
      <w:r w:rsidRPr="00731636">
        <w:rPr>
          <w:sz w:val="20"/>
          <w:szCs w:val="20"/>
        </w:rPr>
        <w:t>, 3–6.</w:t>
      </w:r>
    </w:p>
    <w:p w:rsidR="002B05D2" w:rsidRPr="00731636" w:rsidRDefault="002B05D2" w:rsidP="002B05D2">
      <w:pPr>
        <w:pStyle w:val="NoSpacing"/>
        <w:ind w:left="851" w:hanging="567"/>
        <w:jc w:val="both"/>
        <w:rPr>
          <w:sz w:val="20"/>
          <w:szCs w:val="20"/>
        </w:rPr>
      </w:pPr>
    </w:p>
    <w:p w:rsidR="002B05D2" w:rsidRPr="00731636" w:rsidRDefault="002B05D2" w:rsidP="002B05D2">
      <w:pPr>
        <w:pStyle w:val="NoSpacing"/>
        <w:ind w:left="851" w:hanging="567"/>
        <w:jc w:val="both"/>
        <w:rPr>
          <w:sz w:val="20"/>
          <w:szCs w:val="20"/>
        </w:rPr>
      </w:pPr>
      <w:proofErr w:type="gramStart"/>
      <w:r w:rsidRPr="00731636">
        <w:rPr>
          <w:sz w:val="20"/>
          <w:szCs w:val="20"/>
        </w:rPr>
        <w:t>Wulandari, A. S., Wibowo, C., &amp; Fauziah, N. A. (2023).</w:t>
      </w:r>
      <w:proofErr w:type="gramEnd"/>
      <w:r w:rsidRPr="00731636">
        <w:rPr>
          <w:sz w:val="20"/>
          <w:szCs w:val="20"/>
        </w:rPr>
        <w:t xml:space="preserve"> </w:t>
      </w:r>
      <w:proofErr w:type="gramStart"/>
      <w:r w:rsidRPr="00731636">
        <w:rPr>
          <w:sz w:val="20"/>
          <w:szCs w:val="20"/>
        </w:rPr>
        <w:t xml:space="preserve">Evaluasi Mutu Fisik Bibit Eukaliptus (Eucalyptus </w:t>
      </w:r>
      <w:proofErr w:type="spellStart"/>
      <w:r w:rsidRPr="00731636">
        <w:rPr>
          <w:sz w:val="20"/>
          <w:szCs w:val="20"/>
        </w:rPr>
        <w:t>pellita</w:t>
      </w:r>
      <w:proofErr w:type="spellEnd"/>
      <w:r w:rsidRPr="00731636">
        <w:rPr>
          <w:sz w:val="20"/>
          <w:szCs w:val="20"/>
        </w:rPr>
        <w:t xml:space="preserve"> F. </w:t>
      </w:r>
      <w:proofErr w:type="spellStart"/>
      <w:r w:rsidRPr="00731636">
        <w:rPr>
          <w:sz w:val="20"/>
          <w:szCs w:val="20"/>
        </w:rPr>
        <w:t>Muell</w:t>
      </w:r>
      <w:proofErr w:type="spellEnd"/>
      <w:r w:rsidRPr="00731636">
        <w:rPr>
          <w:sz w:val="20"/>
          <w:szCs w:val="20"/>
        </w:rPr>
        <w:t xml:space="preserve">) di Persemaian BPDAS </w:t>
      </w:r>
      <w:proofErr w:type="spellStart"/>
      <w:r w:rsidRPr="00731636">
        <w:rPr>
          <w:sz w:val="20"/>
          <w:szCs w:val="20"/>
        </w:rPr>
        <w:t>Citarum</w:t>
      </w:r>
      <w:proofErr w:type="spellEnd"/>
      <w:r w:rsidRPr="00731636">
        <w:rPr>
          <w:sz w:val="20"/>
          <w:szCs w:val="20"/>
        </w:rPr>
        <w:t xml:space="preserve">-Ciliwung, </w:t>
      </w:r>
      <w:proofErr w:type="spellStart"/>
      <w:r w:rsidRPr="00731636">
        <w:rPr>
          <w:sz w:val="20"/>
          <w:szCs w:val="20"/>
        </w:rPr>
        <w:t>Rumpin</w:t>
      </w:r>
      <w:proofErr w:type="spellEnd"/>
      <w:r w:rsidRPr="00731636">
        <w:rPr>
          <w:sz w:val="20"/>
          <w:szCs w:val="20"/>
        </w:rPr>
        <w:t>, Jawa Barat.</w:t>
      </w:r>
      <w:proofErr w:type="gramEnd"/>
      <w:r w:rsidRPr="00731636">
        <w:rPr>
          <w:sz w:val="20"/>
          <w:szCs w:val="20"/>
        </w:rPr>
        <w:t xml:space="preserve"> Journal of Tropical </w:t>
      </w:r>
      <w:proofErr w:type="spellStart"/>
      <w:r w:rsidRPr="00731636">
        <w:rPr>
          <w:sz w:val="20"/>
          <w:szCs w:val="20"/>
        </w:rPr>
        <w:t>Silviculture</w:t>
      </w:r>
      <w:proofErr w:type="spellEnd"/>
      <w:r w:rsidRPr="00731636">
        <w:rPr>
          <w:sz w:val="20"/>
          <w:szCs w:val="20"/>
        </w:rPr>
        <w:t xml:space="preserve">, 14(03), 250–257. </w:t>
      </w:r>
      <w:hyperlink r:id="rId17" w:history="1">
        <w:r w:rsidRPr="00731636">
          <w:rPr>
            <w:rStyle w:val="Hyperlink"/>
            <w:color w:val="auto"/>
            <w:sz w:val="20"/>
            <w:szCs w:val="20"/>
          </w:rPr>
          <w:t>https://doi.org/10.29244/j-siltrop.14.03.250-257</w:t>
        </w:r>
      </w:hyperlink>
    </w:p>
    <w:p w:rsidR="00DF3E02" w:rsidRDefault="00DF3E02">
      <w:pPr>
        <w:spacing w:after="0" w:line="240" w:lineRule="auto"/>
        <w:ind w:leftChars="100" w:left="220" w:firstLineChars="300" w:firstLine="660"/>
        <w:jc w:val="both"/>
        <w:rPr>
          <w:rFonts w:ascii="Times New Roman" w:hAnsi="Times New Roman" w:cs="Times New Roman"/>
          <w:lang w:val="en-US"/>
        </w:rPr>
      </w:pPr>
    </w:p>
    <w:p w:rsidR="005C71DB" w:rsidRPr="00A244D3" w:rsidRDefault="005C71DB" w:rsidP="00731636">
      <w:pPr>
        <w:pStyle w:val="Default"/>
        <w:tabs>
          <w:tab w:val="left" w:pos="440"/>
        </w:tabs>
        <w:jc w:val="both"/>
        <w:rPr>
          <w:rFonts w:ascii="Times New Roman" w:hAnsi="Times New Roman" w:cs="Times New Roman"/>
        </w:rPr>
      </w:pPr>
    </w:p>
    <w:sectPr w:rsidR="005C71DB" w:rsidRPr="00A244D3" w:rsidSect="00124BEE">
      <w:headerReference w:type="default" r:id="rId18"/>
      <w:footerReference w:type="default" r:id="rId19"/>
      <w:pgSz w:w="11906" w:h="16838"/>
      <w:pgMar w:top="1985" w:right="1134" w:bottom="1418" w:left="1701" w:header="709" w:footer="709" w:gutter="0"/>
      <w:pgNumType w:start="4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E9A" w:rsidRDefault="00BC3E9A">
      <w:pPr>
        <w:spacing w:line="240" w:lineRule="auto"/>
      </w:pPr>
      <w:r>
        <w:separator/>
      </w:r>
    </w:p>
  </w:endnote>
  <w:endnote w:type="continuationSeparator" w:id="0">
    <w:p w:rsidR="00BC3E9A" w:rsidRDefault="00BC3E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等线">
    <w:altName w:val="Arial Unicode MS"/>
    <w:charset w:val="86"/>
    <w:family w:val="auto"/>
    <w:pitch w:val="default"/>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游ゴシック Light">
    <w:altName w:val="MS Gothic"/>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yriadPro-SemiCn">
    <w:altName w:val="Calibri"/>
    <w:charset w:val="00"/>
    <w:family w:val="swiss"/>
    <w:pitch w:val="default"/>
    <w:sig w:usb0="00000000" w:usb1="00000000" w:usb2="00000000" w:usb3="00000000" w:csb0="00000009" w:csb1="00000000"/>
  </w:font>
  <w:font w:name="MyriadPro-Regular">
    <w:altName w:val="Calibri"/>
    <w:panose1 w:val="020B0503030403020204"/>
    <w:charset w:val="00"/>
    <w:family w:val="swiss"/>
    <w:pitch w:val="default"/>
    <w:sig w:usb0="00000000"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MinionPro-Regular">
    <w:altName w:val="Cambria"/>
    <w:panose1 w:val="02040503050201020203"/>
    <w:charset w:val="A1"/>
    <w:family w:val="roman"/>
    <w:pitch w:val="default"/>
    <w:sig w:usb0="00000000" w:usb1="00000000" w:usb2="00000010" w:usb3="00000000" w:csb0="00020008" w:csb1="00000000"/>
  </w:font>
  <w:font w:name="游明朝">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AD4" w:rsidRDefault="004D4AD4">
    <w:pPr>
      <w:pStyle w:val="Footer"/>
      <w:jc w:val="right"/>
      <w:rPr>
        <w:rFonts w:ascii="MyriadPro-Regular" w:hAnsi="MyriadPro-Regular"/>
        <w:sz w:val="20"/>
        <w:szCs w:val="20"/>
      </w:rPr>
    </w:pPr>
    <w:r>
      <w:rPr>
        <w:noProof/>
        <w:sz w:val="20"/>
        <w:lang w:val="en-US" w:eastAsia="ja-JP"/>
      </w:rPr>
      <mc:AlternateContent>
        <mc:Choice Requires="wps">
          <w:drawing>
            <wp:anchor distT="0" distB="0" distL="114300" distR="114300" simplePos="0" relativeHeight="251664384" behindDoc="0" locked="0" layoutInCell="1" allowOverlap="1" wp14:anchorId="73D96E45" wp14:editId="77684865">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D4AD4" w:rsidRDefault="004D4AD4">
                          <w:pPr>
                            <w:pStyle w:val="Footer"/>
                          </w:pPr>
                          <w:r>
                            <w:fldChar w:fldCharType="begin"/>
                          </w:r>
                          <w:r>
                            <w:instrText xml:space="preserve"> PAGE  \* MERGEFORMAT </w:instrText>
                          </w:r>
                          <w:r>
                            <w:fldChar w:fldCharType="separate"/>
                          </w:r>
                          <w:r w:rsidR="00124BEE">
                            <w:rPr>
                              <w:noProof/>
                            </w:rP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92.8pt;margin-top:0;width:2in;height:2in;z-index:2516643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" filled="f" fillcolor="white [3201]" stroked="f" strokeweight=".5pt">
              <v:textbox style="mso-fit-shape-to-text:t" inset="0,0,0,0">
                <w:txbxContent>
                  <w:p w:rsidR="004D4AD4" w:rsidRDefault="004D4AD4">
                    <w:pPr>
                      <w:pStyle w:val="Footer"/>
                    </w:pPr>
                    <w:r>
                      <w:fldChar w:fldCharType="begin"/>
                    </w:r>
                    <w:r>
                      <w:instrText xml:space="preserve"> PAGE  \* MERGEFORMAT </w:instrText>
                    </w:r>
                    <w:r>
                      <w:fldChar w:fldCharType="separate"/>
                    </w:r>
                    <w:r w:rsidR="00124BEE">
                      <w:rPr>
                        <w:noProof/>
                      </w:rPr>
                      <w:t>40</w:t>
                    </w:r>
                    <w:r>
                      <w:fldChar w:fldCharType="end"/>
                    </w:r>
                  </w:p>
                </w:txbxContent>
              </v:textbox>
              <w10:wrap anchorx="margin"/>
            </v:shape>
          </w:pict>
        </mc:Fallback>
      </mc:AlternateContent>
    </w:r>
  </w:p>
  <w:p w:rsidR="00731636" w:rsidRDefault="00731636" w:rsidP="00124BEE">
    <w:pPr>
      <w:spacing w:line="240" w:lineRule="auto"/>
      <w:rPr>
        <w:rFonts w:ascii="Footlight MT Light" w:eastAsia="Noto Sans" w:hAnsi="Footlight MT Light" w:cs="Footlight MT Light"/>
        <w:sz w:val="16"/>
        <w:szCs w:val="16"/>
        <w:u w:val="single"/>
        <w:shd w:val="clear" w:color="auto" w:fill="FFFFFF"/>
        <w:lang w:val="en-US"/>
      </w:rPr>
    </w:pPr>
    <w:r>
      <w:rPr>
        <w:noProof/>
        <w:sz w:val="16"/>
        <w:lang w:val="en-US" w:eastAsia="ja-JP"/>
      </w:rPr>
      <mc:AlternateContent>
        <mc:Choice Requires="wps">
          <w:drawing>
            <wp:anchor distT="0" distB="0" distL="114300" distR="114300" simplePos="0" relativeHeight="251667456" behindDoc="0" locked="0" layoutInCell="1" allowOverlap="1" wp14:anchorId="5293D385" wp14:editId="0C2689AF">
              <wp:simplePos x="0" y="0"/>
              <wp:positionH relativeFrom="margin">
                <wp:align>right</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31636" w:rsidRDefault="00731636" w:rsidP="00731636">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9" o:spid="_x0000_s1027" type="#_x0000_t202" style="position:absolute;margin-left:92.8pt;margin-top:0;width:2in;height:2in;z-index:25166745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" filled="f" fillcolor="white [3201]" stroked="f" strokeweight=".5pt">
              <v:textbox style="mso-fit-shape-to-text:t" inset="0,0,0,0">
                <w:txbxContent>
                  <w:p w:rsidR="00731636" w:rsidRDefault="00731636" w:rsidP="00731636">
                    <w:pPr>
                      <w:pStyle w:val="Footer"/>
                    </w:pPr>
                  </w:p>
                </w:txbxContent>
              </v:textbox>
              <w10:wrap anchorx="margin"/>
            </v:shape>
          </w:pict>
        </mc:Fallback>
      </mc:AlternateContent>
    </w:r>
    <w:r>
      <w:rPr>
        <w:noProof/>
        <w:sz w:val="16"/>
        <w:lang w:val="en-US" w:eastAsia="ja-JP"/>
      </w:rPr>
      <mc:AlternateContent>
        <mc:Choice Requires="wps">
          <w:drawing>
            <wp:anchor distT="0" distB="0" distL="114300" distR="114300" simplePos="0" relativeHeight="251666432" behindDoc="0" locked="0" layoutInCell="1" allowOverlap="1" wp14:anchorId="3D7CB56C" wp14:editId="7448C892">
              <wp:simplePos x="0" y="0"/>
              <wp:positionH relativeFrom="margin">
                <wp:align>right</wp:align>
              </wp:positionH>
              <wp:positionV relativeFrom="paragraph">
                <wp:posOffset>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31636" w:rsidRDefault="00731636" w:rsidP="00731636">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17" o:spid="_x0000_s1028" type="#_x0000_t202" style="position:absolute;margin-left:92.8pt;margin-top:0;width:2in;height:2in;z-index:2516664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ZqDUg1QCAAASBQAADgAAAAAAAAAAAAAAAAAuAgAAZHJzL2Uyb0RvYy54bWxQSwECLQAUAAYACAAA&#10;ACEAcarRudcAAAAFAQAADwAAAAAAAAAAAAAAAACuBAAAZHJzL2Rvd25yZXYueG1sUEsFBgAAAAAE&#10;AAQA8wAAALIFAAAAAA==&#10;" filled="f" stroked="f" strokeweight=".5pt">
              <v:textbox style="mso-fit-shape-to-text:t" inset="0,0,0,0">
                <w:txbxContent>
                  <w:p w:rsidR="00731636" w:rsidRDefault="00731636" w:rsidP="00731636">
                    <w:pPr>
                      <w:pStyle w:val="Footer"/>
                    </w:pPr>
                  </w:p>
                </w:txbxContent>
              </v:textbox>
              <w10:wrap anchorx="margin"/>
            </v:shape>
          </w:pict>
        </mc:Fallback>
      </mc:AlternateContent>
    </w:r>
    <w:r>
      <w:rPr>
        <w:rFonts w:ascii="Footlight MT Light" w:hAnsi="Footlight MT Light"/>
        <w:b/>
        <w:w w:val="105"/>
        <w:position w:val="5"/>
        <w:sz w:val="16"/>
        <w:szCs w:val="16"/>
      </w:rPr>
      <w:t>*</w:t>
    </w:r>
    <w:r>
      <w:rPr>
        <w:rFonts w:ascii="Footlight MT Light" w:hAnsi="Footlight MT Light"/>
        <w:b/>
        <w:spacing w:val="-1"/>
        <w:w w:val="105"/>
        <w:position w:val="5"/>
        <w:sz w:val="16"/>
        <w:szCs w:val="16"/>
      </w:rPr>
      <w:t xml:space="preserve"> </w:t>
    </w:r>
    <w:r>
      <w:rPr>
        <w:rFonts w:ascii="Footlight MT Light" w:hAnsi="Footlight MT Light"/>
        <w:w w:val="105"/>
        <w:sz w:val="16"/>
        <w:szCs w:val="16"/>
      </w:rPr>
      <w:t>CORRESPONDING</w:t>
    </w:r>
    <w:r>
      <w:rPr>
        <w:rFonts w:ascii="Footlight MT Light" w:hAnsi="Footlight MT Light"/>
        <w:spacing w:val="-5"/>
        <w:w w:val="105"/>
        <w:sz w:val="16"/>
        <w:szCs w:val="16"/>
      </w:rPr>
      <w:t xml:space="preserve"> </w:t>
    </w:r>
    <w:r>
      <w:rPr>
        <w:rFonts w:ascii="Footlight MT Light" w:hAnsi="Footlight MT Light"/>
        <w:w w:val="105"/>
        <w:sz w:val="16"/>
        <w:szCs w:val="16"/>
      </w:rPr>
      <w:t>AUTHOR.</w:t>
    </w:r>
    <w:r>
      <w:rPr>
        <w:rFonts w:ascii="Footlight MT Light" w:hAnsi="Footlight MT Light"/>
        <w:spacing w:val="-2"/>
        <w:w w:val="105"/>
        <w:sz w:val="16"/>
        <w:szCs w:val="16"/>
      </w:rPr>
      <w:t xml:space="preserve"> </w:t>
    </w:r>
    <w:r>
      <w:rPr>
        <w:rFonts w:ascii="Footlight MT Light" w:hAnsi="Footlight MT Light"/>
        <w:w w:val="105"/>
        <w:sz w:val="16"/>
        <w:szCs w:val="16"/>
      </w:rPr>
      <w:t>Email:</w:t>
    </w:r>
    <w:r w:rsidRPr="002531B7">
      <w:rPr>
        <w:rFonts w:ascii="Footlight MT Light" w:hAnsi="Footlight MT Light"/>
        <w:spacing w:val="-9"/>
        <w:w w:val="105"/>
        <w:sz w:val="16"/>
        <w:szCs w:val="16"/>
      </w:rPr>
      <w:t xml:space="preserve"> </w:t>
    </w:r>
    <w:r w:rsidRPr="002531B7">
      <w:rPr>
        <w:rFonts w:ascii="Footlight MT Light" w:hAnsi="Footlight MT Light"/>
        <w:spacing w:val="-9"/>
        <w:w w:val="105"/>
        <w:sz w:val="16"/>
        <w:szCs w:val="16"/>
        <w:lang w:val="en-US"/>
      </w:rPr>
      <w:t xml:space="preserve"> </w:t>
    </w:r>
    <w:hyperlink r:id="rId1" w:history="1">
      <w:r w:rsidR="00124BEE" w:rsidRPr="00124BEE">
        <w:rPr>
          <w:rStyle w:val="Hyperlink"/>
          <w:rFonts w:ascii="Footlight MT Light" w:eastAsia="Noto Sans" w:hAnsi="Footlight MT Light" w:cs="Footlight MT Light"/>
          <w:color w:val="auto"/>
          <w:sz w:val="16"/>
          <w:szCs w:val="16"/>
          <w:shd w:val="clear" w:color="auto" w:fill="FFFFFF"/>
          <w:lang w:val="en-US"/>
        </w:rPr>
        <w:t>bona.</w:t>
      </w:r>
    </w:hyperlink>
    <w:r w:rsidR="00124BEE">
      <w:rPr>
        <w:rStyle w:val="Hyperlink"/>
        <w:rFonts w:ascii="Footlight MT Light" w:eastAsia="Noto Sans" w:hAnsi="Footlight MT Light" w:cs="Footlight MT Light"/>
        <w:color w:val="auto"/>
        <w:sz w:val="16"/>
        <w:szCs w:val="16"/>
        <w:shd w:val="clear" w:color="auto" w:fill="FFFFFF"/>
        <w:lang w:val="en-US"/>
      </w:rPr>
      <w:t xml:space="preserve"> hadomuan9300@gmail.com</w:t>
    </w:r>
  </w:p>
  <w:p w:rsidR="00731636" w:rsidRDefault="00731636" w:rsidP="00731636">
    <w:pPr>
      <w:spacing w:line="240" w:lineRule="auto"/>
      <w:rPr>
        <w:rFonts w:ascii="Footlight MT Light" w:hAnsi="Footlight MT Light"/>
        <w:b/>
        <w:w w:val="105"/>
        <w:sz w:val="16"/>
        <w:szCs w:val="16"/>
      </w:rPr>
    </w:pPr>
    <w:r>
      <w:rPr>
        <w:rFonts w:ascii="Footlight MT Light" w:hAnsi="Footlight MT Light" w:cs="MyriadPro-SemiCn"/>
        <w:color w:val="000000" w:themeColor="text1"/>
        <w:sz w:val="16"/>
        <w:szCs w:val="16"/>
      </w:rPr>
      <w:t xml:space="preserve">  ISSN : </w:t>
    </w:r>
    <w:r>
      <w:rPr>
        <w:rFonts w:ascii="Footlight MT Light" w:hAnsi="Footlight MT Light"/>
        <w:w w:val="105"/>
        <w:sz w:val="16"/>
        <w:szCs w:val="16"/>
      </w:rPr>
      <w:t>3025-8332</w:t>
    </w:r>
    <w:r>
      <w:rPr>
        <w:rFonts w:ascii="Footlight MT Light" w:hAnsi="Footlight MT Light" w:cs="MyriadPro-SemiCn"/>
        <w:color w:val="000000" w:themeColor="text1"/>
        <w:sz w:val="16"/>
        <w:szCs w:val="16"/>
      </w:rPr>
      <w:t xml:space="preserve"> (online ISSN)  © 2023  </w:t>
    </w:r>
  </w:p>
  <w:p w:rsidR="004D4AD4" w:rsidRPr="00731636" w:rsidRDefault="00731636" w:rsidP="00731636">
    <w:pPr>
      <w:pStyle w:val="Footer"/>
      <w:ind w:firstLine="75"/>
      <w:rPr>
        <w:rFonts w:ascii="Footlight MT Light" w:hAnsi="Footlight MT Light"/>
        <w:spacing w:val="-2"/>
        <w:w w:val="105"/>
        <w:sz w:val="16"/>
        <w:szCs w:val="16"/>
        <w:lang w:val="en-US" w:eastAsia="zh-CN"/>
      </w:rPr>
    </w:pPr>
    <w:r>
      <w:rPr>
        <w:rFonts w:ascii="Footlight MT Light" w:hAnsi="Footlight MT Light"/>
        <w:spacing w:val="-2"/>
        <w:w w:val="105"/>
        <w:sz w:val="16"/>
        <w:szCs w:val="16"/>
        <w:lang w:eastAsia="zh-CN"/>
      </w:rPr>
      <w:t>https://journal.unilak.ac.id/index.php/GreenTech</w:t>
    </w:r>
  </w:p>
  <w:p w:rsidR="00731636" w:rsidRPr="00731636" w:rsidRDefault="00731636">
    <w:pPr>
      <w:rPr>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812079"/>
      <w:docPartObj>
        <w:docPartGallery w:val="Page Numbers (Bottom of Page)"/>
        <w:docPartUnique/>
      </w:docPartObj>
    </w:sdtPr>
    <w:sdtEndPr>
      <w:rPr>
        <w:noProof/>
      </w:rPr>
    </w:sdtEndPr>
    <w:sdtContent>
      <w:p w:rsidR="00124BEE" w:rsidRDefault="00124BEE">
        <w:pPr>
          <w:pStyle w:val="Footer"/>
          <w:jc w:val="right"/>
        </w:pPr>
        <w:r>
          <w:fldChar w:fldCharType="begin"/>
        </w:r>
        <w:r>
          <w:instrText xml:space="preserve"> PAGE   \* MERGEFORMAT </w:instrText>
        </w:r>
        <w:r>
          <w:fldChar w:fldCharType="separate"/>
        </w:r>
        <w:r>
          <w:rPr>
            <w:noProof/>
          </w:rPr>
          <w:t>41</w:t>
        </w:r>
        <w:r>
          <w:rPr>
            <w:noProof/>
          </w:rPr>
          <w:fldChar w:fldCharType="end"/>
        </w:r>
      </w:p>
    </w:sdtContent>
  </w:sdt>
  <w:p w:rsidR="00731636" w:rsidRPr="00731636" w:rsidRDefault="00731636">
    <w:pPr>
      <w:rPr>
        <w:lang w:val="en-US"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E9A" w:rsidRDefault="00BC3E9A">
      <w:pPr>
        <w:spacing w:after="0"/>
      </w:pPr>
      <w:r>
        <w:separator/>
      </w:r>
    </w:p>
  </w:footnote>
  <w:footnote w:type="continuationSeparator" w:id="0">
    <w:p w:rsidR="00BC3E9A" w:rsidRDefault="00BC3E9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636" w:rsidRDefault="00731636" w:rsidP="00731636">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 xml:space="preserve">GREEN TECH : ILMU LINGKUNGAN </w:t>
    </w:r>
  </w:p>
  <w:p w:rsidR="00731636" w:rsidRDefault="00731636" w:rsidP="00731636">
    <w:pPr>
      <w:autoSpaceDE w:val="0"/>
      <w:autoSpaceDN w:val="0"/>
      <w:adjustRightInd w:val="0"/>
      <w:spacing w:after="0" w:line="240" w:lineRule="auto"/>
      <w:rPr>
        <w:rFonts w:ascii="Footlight MT Light" w:hAnsi="Footlight MT Light" w:cs="MyriadPro-SemiCn"/>
        <w:sz w:val="20"/>
        <w:szCs w:val="20"/>
        <w:lang w:val="en-US"/>
      </w:rPr>
    </w:pPr>
    <w:r>
      <w:rPr>
        <w:rFonts w:ascii="Footlight MT Light" w:hAnsi="Footlight MT Light" w:cs="MyriadPro-SemiCn"/>
        <w:sz w:val="20"/>
        <w:szCs w:val="20"/>
      </w:rPr>
      <w:t xml:space="preserve">Vol. </w:t>
    </w:r>
    <w:r>
      <w:rPr>
        <w:rFonts w:ascii="Footlight MT Light" w:hAnsi="Footlight MT Light" w:cs="MyriadPro-SemiCn"/>
        <w:sz w:val="20"/>
        <w:szCs w:val="20"/>
        <w:lang w:val="en-US"/>
      </w:rPr>
      <w:t>2</w:t>
    </w:r>
    <w:r>
      <w:rPr>
        <w:rFonts w:ascii="Footlight MT Light" w:hAnsi="Footlight MT Light" w:cs="MyriadPro-SemiCn"/>
        <w:sz w:val="20"/>
        <w:szCs w:val="20"/>
      </w:rPr>
      <w:t xml:space="preserve">, No. </w:t>
    </w:r>
    <w:r>
      <w:rPr>
        <w:rFonts w:ascii="Footlight MT Light" w:hAnsi="Footlight MT Light" w:cs="MyriadPro-SemiCn"/>
        <w:sz w:val="20"/>
        <w:szCs w:val="20"/>
        <w:lang w:val="en-US"/>
      </w:rPr>
      <w:t>1</w:t>
    </w:r>
    <w:r>
      <w:rPr>
        <w:rFonts w:ascii="Footlight MT Light" w:hAnsi="Footlight MT Light" w:cs="MyriadPro-SemiCn"/>
        <w:sz w:val="20"/>
        <w:szCs w:val="20"/>
      </w:rPr>
      <w:t xml:space="preserve">, </w:t>
    </w:r>
    <w:proofErr w:type="gramStart"/>
    <w:r>
      <w:rPr>
        <w:rFonts w:ascii="Footlight MT Light" w:hAnsi="Footlight MT Light" w:cs="MyriadPro-SemiCn"/>
        <w:sz w:val="20"/>
        <w:szCs w:val="20"/>
        <w:lang w:val="en-US"/>
      </w:rPr>
      <w:t xml:space="preserve">Maret </w:t>
    </w:r>
    <w:r>
      <w:rPr>
        <w:rFonts w:ascii="Footlight MT Light" w:hAnsi="Footlight MT Light" w:cs="MyriadPro-SemiCn"/>
        <w:sz w:val="20"/>
        <w:szCs w:val="20"/>
      </w:rPr>
      <w:t xml:space="preserve"> 202</w:t>
    </w:r>
    <w:r>
      <w:rPr>
        <w:rFonts w:ascii="Footlight MT Light" w:hAnsi="Footlight MT Light" w:cs="MyriadPro-SemiCn"/>
        <w:sz w:val="20"/>
        <w:szCs w:val="20"/>
        <w:lang w:val="en-US"/>
      </w:rPr>
      <w:t>4</w:t>
    </w:r>
    <w:proofErr w:type="gramEnd"/>
    <w:r>
      <w:rPr>
        <w:rFonts w:ascii="Footlight MT Light" w:hAnsi="Footlight MT Light" w:cs="MyriadPro-SemiCn"/>
        <w:sz w:val="20"/>
        <w:szCs w:val="20"/>
      </w:rPr>
      <w:t xml:space="preserve">, </w:t>
    </w:r>
    <w:r>
      <w:rPr>
        <w:rFonts w:ascii="Footlight MT Light" w:hAnsi="Footlight MT Light" w:cs="MyriadPro-SemiCn"/>
        <w:sz w:val="20"/>
        <w:szCs w:val="20"/>
        <w:lang w:val="en-US"/>
      </w:rPr>
      <w:t xml:space="preserve"> 40- 46</w:t>
    </w:r>
  </w:p>
  <w:p w:rsidR="00731636" w:rsidRDefault="00731636" w:rsidP="00731636">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e-ISSN :  3025-8332</w:t>
    </w:r>
  </w:p>
  <w:p w:rsidR="004D4AD4" w:rsidRDefault="004D4AD4">
    <w:pPr>
      <w:pStyle w:val="Header"/>
      <w:rPr>
        <w:rFonts w:ascii="Footlight MT Light" w:hAnsi="Footlight MT Light" w:cs="Footlight MT Ligh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636" w:rsidRDefault="00731636">
    <w:pPr>
      <w:pStyle w:val="Header"/>
      <w:rPr>
        <w:rFonts w:ascii="MinionPro-Regular" w:hAnsi="MinionPro-Regular"/>
        <w:i/>
        <w:iCs/>
        <w:sz w:val="18"/>
        <w:szCs w:val="18"/>
        <w:lang w:val="en-US"/>
      </w:rPr>
    </w:pPr>
    <w:r>
      <w:rPr>
        <w:rFonts w:ascii="MinionPro-Regular" w:hAnsi="MinionPro-Regular"/>
        <w:i/>
        <w:iCs/>
        <w:sz w:val="18"/>
        <w:szCs w:val="18"/>
        <w:lang w:val="en-US"/>
      </w:rPr>
      <w:t xml:space="preserve">Pemanfaatan Arang Kulit Kayu dan Top Soil </w:t>
    </w:r>
    <w:proofErr w:type="spellStart"/>
    <w:r>
      <w:rPr>
        <w:rFonts w:ascii="MinionPro-Regular" w:hAnsi="MinionPro-Regular"/>
        <w:i/>
        <w:iCs/>
        <w:sz w:val="18"/>
        <w:szCs w:val="18"/>
        <w:lang w:val="en-US"/>
      </w:rPr>
      <w:t>Podzolik</w:t>
    </w:r>
    <w:proofErr w:type="spellEnd"/>
    <w:r>
      <w:rPr>
        <w:rFonts w:ascii="MinionPro-Regular" w:hAnsi="MinionPro-Regular"/>
        <w:i/>
        <w:iCs/>
        <w:sz w:val="18"/>
        <w:szCs w:val="18"/>
        <w:lang w:val="en-US"/>
      </w:rPr>
      <w:t xml:space="preserve"> Merah Kuning Sebagai Media Tumbuh Stek Eucalyptus </w:t>
    </w:r>
    <w:proofErr w:type="spellStart"/>
    <w:r>
      <w:rPr>
        <w:rFonts w:ascii="MinionPro-Regular" w:hAnsi="MinionPro-Regular"/>
        <w:i/>
        <w:iCs/>
        <w:sz w:val="18"/>
        <w:szCs w:val="18"/>
        <w:lang w:val="en-US"/>
      </w:rPr>
      <w:t>pellita</w:t>
    </w:r>
    <w:proofErr w:type="spellEnd"/>
    <w:r>
      <w:rPr>
        <w:rFonts w:ascii="MinionPro-Regular" w:hAnsi="MinionPro-Regular"/>
        <w:i/>
        <w:iCs/>
        <w:sz w:val="18"/>
        <w:szCs w:val="18"/>
        <w:lang w:val="en-US"/>
      </w:rPr>
      <w:t xml:space="preserve"> </w:t>
    </w:r>
  </w:p>
  <w:p w:rsidR="00731636" w:rsidRDefault="00731636" w:rsidP="00731636">
    <w:pPr>
      <w:pStyle w:val="Header"/>
      <w:rPr>
        <w:lang w:val="en-US"/>
      </w:rPr>
    </w:pPr>
    <w:r>
      <w:rPr>
        <w:rFonts w:ascii="MinionPro-Regular" w:hAnsi="MinionPro-Regular"/>
        <w:i/>
        <w:iCs/>
        <w:sz w:val="18"/>
        <w:szCs w:val="18"/>
        <w:lang w:val="en-US"/>
      </w:rPr>
      <w:t xml:space="preserve"> Bona </w:t>
    </w:r>
    <w:proofErr w:type="spellStart"/>
    <w:r>
      <w:rPr>
        <w:rFonts w:ascii="MinionPro-Regular" w:hAnsi="MinionPro-Regular"/>
        <w:i/>
        <w:iCs/>
        <w:sz w:val="18"/>
        <w:szCs w:val="18"/>
        <w:lang w:val="en-US"/>
      </w:rPr>
      <w:t>Hadomuan</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Azwin</w:t>
    </w:r>
    <w:proofErr w:type="spellEnd"/>
    <w:r>
      <w:rPr>
        <w:rFonts w:ascii="MinionPro-Regular" w:hAnsi="MinionPro-Regular"/>
        <w:i/>
        <w:iCs/>
        <w:sz w:val="18"/>
        <w:szCs w:val="18"/>
        <w:lang w:val="en-US"/>
      </w:rPr>
      <w:t xml:space="preserve">, </w:t>
    </w:r>
    <w:proofErr w:type="gramStart"/>
    <w:r>
      <w:rPr>
        <w:rFonts w:ascii="MinionPro-Regular" w:hAnsi="MinionPro-Regular"/>
        <w:i/>
        <w:iCs/>
        <w:sz w:val="18"/>
        <w:szCs w:val="18"/>
        <w:lang w:val="en-US"/>
      </w:rPr>
      <w:t>Muhammad  ikhwan</w:t>
    </w:r>
    <w:proofErr w:type="gramEnd"/>
    <w:r>
      <w:rPr>
        <w:rFonts w:ascii="MinionPro-Regular" w:hAnsi="MinionPro-Regular"/>
        <w:i/>
        <w:iCs/>
        <w:sz w:val="18"/>
        <w:szCs w:val="18"/>
        <w:lang w:val="en-US"/>
      </w:rPr>
      <w:t xml:space="preserve"> </w:t>
    </w:r>
  </w:p>
  <w:p w:rsidR="00731636" w:rsidRPr="00731636" w:rsidRDefault="00731636" w:rsidP="00731636">
    <w:pPr>
      <w:pStyle w:val="Header"/>
      <w:rPr>
        <w:rFonts w:ascii="Footlight MT Light" w:hAnsi="Footlight MT Light" w:cs="Footlight MT Light"/>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B20"/>
    <w:rsid w:val="00015711"/>
    <w:rsid w:val="00022FB6"/>
    <w:rsid w:val="00037C59"/>
    <w:rsid w:val="00057CD9"/>
    <w:rsid w:val="0007044D"/>
    <w:rsid w:val="00070802"/>
    <w:rsid w:val="00082499"/>
    <w:rsid w:val="000A6C00"/>
    <w:rsid w:val="000B16E3"/>
    <w:rsid w:val="000B4723"/>
    <w:rsid w:val="000F30BD"/>
    <w:rsid w:val="0011670F"/>
    <w:rsid w:val="00122CB8"/>
    <w:rsid w:val="00124BEE"/>
    <w:rsid w:val="00126098"/>
    <w:rsid w:val="00133A9C"/>
    <w:rsid w:val="00154E3D"/>
    <w:rsid w:val="00175F88"/>
    <w:rsid w:val="00186072"/>
    <w:rsid w:val="00195FAA"/>
    <w:rsid w:val="001B6769"/>
    <w:rsid w:val="001C2119"/>
    <w:rsid w:val="001C68D6"/>
    <w:rsid w:val="00200AA0"/>
    <w:rsid w:val="00213027"/>
    <w:rsid w:val="00231DAD"/>
    <w:rsid w:val="002327EA"/>
    <w:rsid w:val="00244D29"/>
    <w:rsid w:val="00272D39"/>
    <w:rsid w:val="002B05D2"/>
    <w:rsid w:val="002E6689"/>
    <w:rsid w:val="0031150D"/>
    <w:rsid w:val="00317236"/>
    <w:rsid w:val="0034016F"/>
    <w:rsid w:val="00344ACE"/>
    <w:rsid w:val="00371267"/>
    <w:rsid w:val="00381B02"/>
    <w:rsid w:val="003A3759"/>
    <w:rsid w:val="003A3C0F"/>
    <w:rsid w:val="003B0B11"/>
    <w:rsid w:val="003E2B3A"/>
    <w:rsid w:val="003E2C02"/>
    <w:rsid w:val="003F477F"/>
    <w:rsid w:val="0048045C"/>
    <w:rsid w:val="004866DF"/>
    <w:rsid w:val="004D4AD4"/>
    <w:rsid w:val="004F43D3"/>
    <w:rsid w:val="00504E6E"/>
    <w:rsid w:val="00510671"/>
    <w:rsid w:val="005447D6"/>
    <w:rsid w:val="00546B3B"/>
    <w:rsid w:val="00560155"/>
    <w:rsid w:val="005717E5"/>
    <w:rsid w:val="005766DD"/>
    <w:rsid w:val="0059586E"/>
    <w:rsid w:val="005C1B0E"/>
    <w:rsid w:val="005C71DB"/>
    <w:rsid w:val="005D6482"/>
    <w:rsid w:val="005E4038"/>
    <w:rsid w:val="005E4EE5"/>
    <w:rsid w:val="005E67F9"/>
    <w:rsid w:val="00606A4C"/>
    <w:rsid w:val="00641DB9"/>
    <w:rsid w:val="0065043A"/>
    <w:rsid w:val="00650F93"/>
    <w:rsid w:val="00653DD6"/>
    <w:rsid w:val="006552C4"/>
    <w:rsid w:val="0067509D"/>
    <w:rsid w:val="00685CFC"/>
    <w:rsid w:val="006A4E7F"/>
    <w:rsid w:val="007023C1"/>
    <w:rsid w:val="00731636"/>
    <w:rsid w:val="00742B01"/>
    <w:rsid w:val="00747E13"/>
    <w:rsid w:val="00761BA1"/>
    <w:rsid w:val="00787E61"/>
    <w:rsid w:val="00790260"/>
    <w:rsid w:val="00792353"/>
    <w:rsid w:val="007C4C14"/>
    <w:rsid w:val="007D07F0"/>
    <w:rsid w:val="007D6F2E"/>
    <w:rsid w:val="007E2CBB"/>
    <w:rsid w:val="007E48F3"/>
    <w:rsid w:val="00813146"/>
    <w:rsid w:val="00847FF2"/>
    <w:rsid w:val="008C5010"/>
    <w:rsid w:val="00946C2A"/>
    <w:rsid w:val="00947631"/>
    <w:rsid w:val="00953DDF"/>
    <w:rsid w:val="0096551B"/>
    <w:rsid w:val="009C2BD9"/>
    <w:rsid w:val="009C2EBB"/>
    <w:rsid w:val="009D7631"/>
    <w:rsid w:val="00A244D3"/>
    <w:rsid w:val="00A514B6"/>
    <w:rsid w:val="00A54B0F"/>
    <w:rsid w:val="00A840B5"/>
    <w:rsid w:val="00AC77CF"/>
    <w:rsid w:val="00B04FBE"/>
    <w:rsid w:val="00B309EA"/>
    <w:rsid w:val="00B368FC"/>
    <w:rsid w:val="00B70B20"/>
    <w:rsid w:val="00B7691F"/>
    <w:rsid w:val="00B82550"/>
    <w:rsid w:val="00BA1FF8"/>
    <w:rsid w:val="00BB7229"/>
    <w:rsid w:val="00BC3E9A"/>
    <w:rsid w:val="00BC4596"/>
    <w:rsid w:val="00C031C3"/>
    <w:rsid w:val="00C351E0"/>
    <w:rsid w:val="00C6116C"/>
    <w:rsid w:val="00C61546"/>
    <w:rsid w:val="00C71628"/>
    <w:rsid w:val="00C8123E"/>
    <w:rsid w:val="00C85AB3"/>
    <w:rsid w:val="00D03E1B"/>
    <w:rsid w:val="00D1287D"/>
    <w:rsid w:val="00D16D13"/>
    <w:rsid w:val="00DD049A"/>
    <w:rsid w:val="00DD4BF3"/>
    <w:rsid w:val="00DD620A"/>
    <w:rsid w:val="00DF3E02"/>
    <w:rsid w:val="00E01A46"/>
    <w:rsid w:val="00E047C6"/>
    <w:rsid w:val="00E12289"/>
    <w:rsid w:val="00E2022C"/>
    <w:rsid w:val="00E36FC0"/>
    <w:rsid w:val="00E44B5E"/>
    <w:rsid w:val="00E61BA4"/>
    <w:rsid w:val="00E808AC"/>
    <w:rsid w:val="00E811F0"/>
    <w:rsid w:val="00E85BE2"/>
    <w:rsid w:val="00EA4594"/>
    <w:rsid w:val="00EE2A48"/>
    <w:rsid w:val="00EF67EE"/>
    <w:rsid w:val="00F07384"/>
    <w:rsid w:val="00F10A62"/>
    <w:rsid w:val="00F14F00"/>
    <w:rsid w:val="00F605F1"/>
    <w:rsid w:val="00F822FF"/>
    <w:rsid w:val="00F93136"/>
    <w:rsid w:val="07A54058"/>
    <w:rsid w:val="10B522EE"/>
    <w:rsid w:val="29CB3557"/>
    <w:rsid w:val="2C8F472B"/>
    <w:rsid w:val="3640380C"/>
    <w:rsid w:val="45DA2683"/>
    <w:rsid w:val="511146A5"/>
    <w:rsid w:val="610C3F7A"/>
  </w:rsids>
  <m:mathPr>
    <m:mathFont m:val="Cambria Math"/>
    <m:brkBin m:val="before"/>
    <m:brkBinSub m:val="--"/>
    <m:smallFrac m:val="0"/>
    <m:dispDef/>
    <m:lMargin m:val="0"/>
    <m:rMargin m:val="0"/>
    <m:defJc m:val="centerGroup"/>
    <m:wrapIndent m:val="1440"/>
    <m:intLim m:val="subSup"/>
    <m:naryLim m:val="undOvr"/>
  </m:mathPr>
  <w:themeFontLang w:val="zh-C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semiHidden="0"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paragraph" w:styleId="Heading3">
    <w:name w:val="heading 3"/>
    <w:basedOn w:val="Normal"/>
    <w:next w:val="Normal"/>
    <w:link w:val="Heading3Char"/>
    <w:uiPriority w:val="9"/>
    <w:semiHidden/>
    <w:unhideWhenUsed/>
    <w:qFormat/>
    <w:rsid w:val="002B05D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tblInd w:w="0" w:type="dxa"/>
      <w:tblCellMar>
        <w:top w:w="0" w:type="dxa"/>
        <w:left w:w="108" w:type="dxa"/>
        <w:bottom w:w="0" w:type="dxa"/>
        <w:right w:w="108" w:type="dxa"/>
      </w:tblCellMar>
    </w:tblPr>
  </w:style>
  <w:style w:type="character" w:customStyle="1" w:styleId="hgkelc">
    <w:name w:val="hgkelc"/>
    <w:basedOn w:val="DefaultParagraphFont"/>
    <w:rsid w:val="00C71628"/>
  </w:style>
  <w:style w:type="character" w:customStyle="1" w:styleId="Heading3Char">
    <w:name w:val="Heading 3 Char"/>
    <w:basedOn w:val="DefaultParagraphFont"/>
    <w:link w:val="Heading3"/>
    <w:uiPriority w:val="9"/>
    <w:semiHidden/>
    <w:rsid w:val="002B05D2"/>
    <w:rPr>
      <w:rFonts w:asciiTheme="majorHAnsi" w:eastAsiaTheme="majorEastAsia" w:hAnsiTheme="majorHAnsi" w:cstheme="majorBidi"/>
      <w:b/>
      <w:bCs/>
      <w:color w:val="4472C4" w:themeColor="accent1"/>
      <w:sz w:val="22"/>
      <w:szCs w:val="22"/>
      <w:lang w:val="zh-CN" w:eastAsia="en-US"/>
    </w:rPr>
  </w:style>
  <w:style w:type="character" w:customStyle="1" w:styleId="go">
    <w:name w:val="go"/>
    <w:basedOn w:val="DefaultParagraphFont"/>
    <w:rsid w:val="002B05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semiHidden="0"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paragraph" w:styleId="Heading3">
    <w:name w:val="heading 3"/>
    <w:basedOn w:val="Normal"/>
    <w:next w:val="Normal"/>
    <w:link w:val="Heading3Char"/>
    <w:uiPriority w:val="9"/>
    <w:semiHidden/>
    <w:unhideWhenUsed/>
    <w:qFormat/>
    <w:rsid w:val="002B05D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tblInd w:w="0" w:type="dxa"/>
      <w:tblCellMar>
        <w:top w:w="0" w:type="dxa"/>
        <w:left w:w="108" w:type="dxa"/>
        <w:bottom w:w="0" w:type="dxa"/>
        <w:right w:w="108" w:type="dxa"/>
      </w:tblCellMar>
    </w:tblPr>
  </w:style>
  <w:style w:type="character" w:customStyle="1" w:styleId="hgkelc">
    <w:name w:val="hgkelc"/>
    <w:basedOn w:val="DefaultParagraphFont"/>
    <w:rsid w:val="00C71628"/>
  </w:style>
  <w:style w:type="character" w:customStyle="1" w:styleId="Heading3Char">
    <w:name w:val="Heading 3 Char"/>
    <w:basedOn w:val="DefaultParagraphFont"/>
    <w:link w:val="Heading3"/>
    <w:uiPriority w:val="9"/>
    <w:semiHidden/>
    <w:rsid w:val="002B05D2"/>
    <w:rPr>
      <w:rFonts w:asciiTheme="majorHAnsi" w:eastAsiaTheme="majorEastAsia" w:hAnsiTheme="majorHAnsi" w:cstheme="majorBidi"/>
      <w:b/>
      <w:bCs/>
      <w:color w:val="4472C4" w:themeColor="accent1"/>
      <w:sz w:val="22"/>
      <w:szCs w:val="22"/>
      <w:lang w:val="zh-CN" w:eastAsia="en-US"/>
    </w:rPr>
  </w:style>
  <w:style w:type="character" w:customStyle="1" w:styleId="go">
    <w:name w:val="go"/>
    <w:basedOn w:val="DefaultParagraphFont"/>
    <w:rsid w:val="002B0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100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51967/jurnalagriment.v4i01.157"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jurnal.its.ac.id/index.php/sains_seni/article/view/20634" TargetMode="External"/><Relationship Id="rId17" Type="http://schemas.openxmlformats.org/officeDocument/2006/relationships/hyperlink" Target="https://doi.org/10.29244/j-siltrop.14.03.250-257" TargetMode="External"/><Relationship Id="rId2" Type="http://schemas.openxmlformats.org/officeDocument/2006/relationships/styles" Target="styles.xml"/><Relationship Id="rId16" Type="http://schemas.openxmlformats.org/officeDocument/2006/relationships/hyperlink" Target="https://doi.org/10.12962/j23373520.v7i2.3704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0886/jpth.2012.6.1.1-10" TargetMode="External"/><Relationship Id="rId5" Type="http://schemas.openxmlformats.org/officeDocument/2006/relationships/webSettings" Target="webSettings.xml"/><Relationship Id="rId15" Type="http://schemas.openxmlformats.org/officeDocument/2006/relationships/hyperlink" Target="https://doi.org/10.36084/jpt..v5i2.123" TargetMode="External"/><Relationship Id="rId10" Type="http://schemas.openxmlformats.org/officeDocument/2006/relationships/hyperlink" Target="https://doi.org/10.20886/jpth.2012.6.1.1-1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9244/j-siltrop.9.2.79-8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bo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7705</Words>
  <Characters>43922</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Rasyid Abdillah</dc:creator>
  <cp:lastModifiedBy>Windows User</cp:lastModifiedBy>
  <cp:revision>5</cp:revision>
  <cp:lastPrinted>2022-09-02T11:59:00Z</cp:lastPrinted>
  <dcterms:created xsi:type="dcterms:W3CDTF">2024-07-02T22:56:00Z</dcterms:created>
  <dcterms:modified xsi:type="dcterms:W3CDTF">2024-07-03T00:08:00Z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6AF4443CF1584FFF84B0DF0997E6ADE1_13</vt:lpwstr>
  </property>
</Properties>
</file>