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6D" w:rsidRPr="0032219E" w:rsidRDefault="00923C6D" w:rsidP="00923C6D">
      <w:pPr>
        <w:spacing w:after="0" w:line="240" w:lineRule="auto"/>
        <w:jc w:val="center"/>
        <w:rPr>
          <w:rFonts w:ascii="Times New Roman" w:hAnsi="Times New Roman" w:cs="Times New Roman"/>
          <w:b/>
        </w:rPr>
      </w:pPr>
      <w:r>
        <w:rPr>
          <w:rFonts w:ascii="Times New Roman" w:hAnsi="Times New Roman" w:cs="Times New Roman"/>
          <w:b/>
          <w:sz w:val="28"/>
          <w:szCs w:val="24"/>
        </w:rPr>
        <w:t>PERSEPSI KONSUMEN TERHADAP PRODUK KACANG PUKUL SEBAGAI OLEH OLEH KHAS ROKAN HILIR</w:t>
      </w:r>
      <w:r>
        <w:rPr>
          <w:rFonts w:ascii="Times New Roman" w:hAnsi="Times New Roman" w:cs="Times New Roman"/>
          <w:b/>
          <w:sz w:val="24"/>
          <w:szCs w:val="24"/>
        </w:rPr>
        <w:t xml:space="preserve"> </w:t>
      </w:r>
    </w:p>
    <w:p w:rsidR="00923C6D" w:rsidRDefault="00923C6D" w:rsidP="00923C6D">
      <w:pPr>
        <w:spacing w:after="0" w:line="360" w:lineRule="auto"/>
        <w:jc w:val="center"/>
        <w:rPr>
          <w:rFonts w:ascii="Times New Roman" w:hAnsi="Times New Roman" w:cs="Times New Roman"/>
          <w:b/>
          <w:color w:val="000000" w:themeColor="text1"/>
          <w:sz w:val="24"/>
        </w:rPr>
      </w:pPr>
    </w:p>
    <w:p w:rsidR="00923C6D" w:rsidRDefault="00923C6D" w:rsidP="00923C6D">
      <w:pPr>
        <w:spacing w:after="0" w:line="240" w:lineRule="auto"/>
        <w:jc w:val="center"/>
        <w:rPr>
          <w:rFonts w:ascii="Times New Roman" w:hAnsi="Times New Roman" w:cs="Times New Roman"/>
          <w:b/>
          <w:color w:val="000000" w:themeColor="text1"/>
          <w:sz w:val="24"/>
          <w:vertAlign w:val="superscript"/>
        </w:rPr>
      </w:pPr>
      <w:r>
        <w:rPr>
          <w:rFonts w:ascii="Times New Roman" w:hAnsi="Times New Roman" w:cs="Times New Roman"/>
          <w:b/>
          <w:color w:val="000000" w:themeColor="text1"/>
          <w:sz w:val="24"/>
        </w:rPr>
        <w:t>Asgami Putri</w:t>
      </w:r>
      <w:r>
        <w:rPr>
          <w:rFonts w:ascii="Times New Roman" w:hAnsi="Times New Roman" w:cs="Times New Roman"/>
          <w:b/>
          <w:color w:val="000000" w:themeColor="text1"/>
          <w:sz w:val="24"/>
          <w:vertAlign w:val="superscript"/>
        </w:rPr>
        <w:t>1)</w:t>
      </w:r>
      <w:r>
        <w:rPr>
          <w:rFonts w:ascii="Times New Roman" w:hAnsi="Times New Roman" w:cs="Times New Roman"/>
          <w:b/>
          <w:color w:val="000000" w:themeColor="text1"/>
          <w:sz w:val="24"/>
        </w:rPr>
        <w:t>, Hamdan Yasid</w:t>
      </w:r>
      <w:r>
        <w:rPr>
          <w:rFonts w:ascii="Times New Roman" w:hAnsi="Times New Roman" w:cs="Times New Roman"/>
          <w:b/>
          <w:color w:val="000000" w:themeColor="text1"/>
          <w:sz w:val="24"/>
          <w:vertAlign w:val="superscript"/>
        </w:rPr>
        <w:t>2)</w:t>
      </w:r>
      <w:r>
        <w:rPr>
          <w:rFonts w:ascii="Times New Roman" w:hAnsi="Times New Roman" w:cs="Times New Roman"/>
          <w:b/>
          <w:color w:val="000000" w:themeColor="text1"/>
          <w:sz w:val="24"/>
        </w:rPr>
        <w:t>, Rini Nizar</w:t>
      </w:r>
      <w:r>
        <w:rPr>
          <w:rFonts w:ascii="Times New Roman" w:hAnsi="Times New Roman" w:cs="Times New Roman"/>
          <w:b/>
          <w:color w:val="000000" w:themeColor="text1"/>
          <w:sz w:val="24"/>
          <w:vertAlign w:val="superscript"/>
        </w:rPr>
        <w:t>3)</w:t>
      </w:r>
    </w:p>
    <w:p w:rsidR="00923C6D" w:rsidRPr="000F2D52" w:rsidRDefault="00923C6D" w:rsidP="00923C6D">
      <w:pPr>
        <w:spacing w:after="0" w:line="240" w:lineRule="auto"/>
        <w:jc w:val="center"/>
        <w:rPr>
          <w:rFonts w:ascii="Times New Roman" w:hAnsi="Times New Roman" w:cs="Times New Roman"/>
          <w:color w:val="000000" w:themeColor="text1"/>
          <w:sz w:val="24"/>
        </w:rPr>
      </w:pPr>
      <w:r w:rsidRPr="000F2D52">
        <w:rPr>
          <w:rFonts w:ascii="Times New Roman" w:hAnsi="Times New Roman" w:cs="Times New Roman"/>
          <w:color w:val="000000" w:themeColor="text1"/>
          <w:sz w:val="24"/>
          <w:vertAlign w:val="superscript"/>
        </w:rPr>
        <w:t>1</w:t>
      </w:r>
      <w:r>
        <w:rPr>
          <w:rFonts w:ascii="Times New Roman" w:hAnsi="Times New Roman" w:cs="Times New Roman"/>
          <w:color w:val="000000" w:themeColor="text1"/>
          <w:sz w:val="24"/>
          <w:vertAlign w:val="superscript"/>
        </w:rPr>
        <w:t>,2,3</w:t>
      </w:r>
      <w:r w:rsidRPr="000F2D52">
        <w:rPr>
          <w:rFonts w:ascii="Times New Roman" w:hAnsi="Times New Roman" w:cs="Times New Roman"/>
          <w:color w:val="000000" w:themeColor="text1"/>
          <w:sz w:val="24"/>
          <w:vertAlign w:val="superscript"/>
        </w:rPr>
        <w:t xml:space="preserve">) </w:t>
      </w:r>
      <w:r w:rsidRPr="000F2D52">
        <w:rPr>
          <w:rFonts w:ascii="Times New Roman" w:hAnsi="Times New Roman" w:cs="Times New Roman"/>
          <w:color w:val="000000" w:themeColor="text1"/>
          <w:sz w:val="24"/>
        </w:rPr>
        <w:t>Fakultas Pertanian Universitas Lancang Kuning</w:t>
      </w:r>
    </w:p>
    <w:p w:rsidR="00923C6D" w:rsidRPr="000F2D52" w:rsidRDefault="00923C6D" w:rsidP="00923C6D">
      <w:pPr>
        <w:spacing w:after="0" w:line="240" w:lineRule="auto"/>
        <w:jc w:val="center"/>
        <w:rPr>
          <w:rFonts w:ascii="Times New Roman" w:hAnsi="Times New Roman" w:cs="Times New Roman"/>
          <w:color w:val="000000" w:themeColor="text1"/>
          <w:sz w:val="24"/>
        </w:rPr>
      </w:pPr>
      <w:r w:rsidRPr="000F2D52">
        <w:rPr>
          <w:rFonts w:ascii="Times New Roman" w:hAnsi="Times New Roman" w:cs="Times New Roman"/>
          <w:color w:val="000000" w:themeColor="text1"/>
          <w:sz w:val="24"/>
        </w:rPr>
        <w:t xml:space="preserve"> Jalan Yos Sudarso Km.8 Rumbai Kota Pekanbaru</w:t>
      </w:r>
    </w:p>
    <w:p w:rsidR="00923C6D" w:rsidRDefault="00923C6D" w:rsidP="00923C6D">
      <w:pPr>
        <w:spacing w:after="0" w:line="240" w:lineRule="auto"/>
        <w:jc w:val="center"/>
        <w:rPr>
          <w:rFonts w:ascii="Times New Roman" w:hAnsi="Times New Roman" w:cs="Times New Roman"/>
          <w:color w:val="000000" w:themeColor="text1"/>
          <w:sz w:val="24"/>
        </w:rPr>
      </w:pPr>
      <w:r w:rsidRPr="000F2D52">
        <w:rPr>
          <w:rFonts w:ascii="Times New Roman" w:hAnsi="Times New Roman" w:cs="Times New Roman"/>
          <w:color w:val="000000" w:themeColor="text1"/>
          <w:sz w:val="24"/>
        </w:rPr>
        <w:t xml:space="preserve">Email : </w:t>
      </w:r>
      <w:hyperlink r:id="rId9" w:history="1">
        <w:r w:rsidRPr="0025290F">
          <w:rPr>
            <w:rStyle w:val="Hyperlink"/>
            <w:rFonts w:ascii="Times New Roman" w:hAnsi="Times New Roman" w:cs="Times New Roman"/>
            <w:sz w:val="24"/>
          </w:rPr>
          <w:t>asgami@unilak.ac.id</w:t>
        </w:r>
      </w:hyperlink>
      <w:r>
        <w:rPr>
          <w:rFonts w:ascii="Times New Roman" w:hAnsi="Times New Roman" w:cs="Times New Roman"/>
          <w:color w:val="000000" w:themeColor="text1"/>
          <w:sz w:val="24"/>
        </w:rPr>
        <w:t xml:space="preserve">; </w:t>
      </w:r>
      <w:hyperlink r:id="rId10" w:history="1">
        <w:r w:rsidRPr="0025290F">
          <w:rPr>
            <w:rStyle w:val="Hyperlink"/>
            <w:rFonts w:ascii="Times New Roman" w:hAnsi="Times New Roman" w:cs="Times New Roman"/>
            <w:sz w:val="24"/>
          </w:rPr>
          <w:t>hamdanyasid@unilak.ac.id</w:t>
        </w:r>
      </w:hyperlink>
      <w:r>
        <w:rPr>
          <w:rFonts w:ascii="Times New Roman" w:hAnsi="Times New Roman" w:cs="Times New Roman"/>
          <w:color w:val="000000" w:themeColor="text1"/>
          <w:sz w:val="24"/>
        </w:rPr>
        <w:t xml:space="preserve">; </w:t>
      </w:r>
      <w:hyperlink r:id="rId11" w:history="1">
        <w:r w:rsidRPr="0025290F">
          <w:rPr>
            <w:rStyle w:val="Hyperlink"/>
            <w:rFonts w:ascii="Times New Roman" w:hAnsi="Times New Roman" w:cs="Times New Roman"/>
            <w:sz w:val="24"/>
          </w:rPr>
          <w:t>rininizar@unilak.ac.id</w:t>
        </w:r>
      </w:hyperlink>
      <w:r>
        <w:rPr>
          <w:rFonts w:ascii="Times New Roman" w:hAnsi="Times New Roman" w:cs="Times New Roman"/>
          <w:color w:val="000000" w:themeColor="text1"/>
          <w:sz w:val="24"/>
        </w:rPr>
        <w:t xml:space="preserve"> </w:t>
      </w:r>
    </w:p>
    <w:p w:rsidR="00923C6D" w:rsidRDefault="00923C6D" w:rsidP="00923C6D">
      <w:pPr>
        <w:spacing w:after="0" w:line="240" w:lineRule="auto"/>
        <w:jc w:val="center"/>
        <w:rPr>
          <w:rFonts w:ascii="Times New Roman" w:hAnsi="Times New Roman" w:cs="Times New Roman"/>
          <w:color w:val="000000" w:themeColor="text1"/>
          <w:sz w:val="24"/>
        </w:rPr>
      </w:pPr>
    </w:p>
    <w:p w:rsidR="00923C6D" w:rsidRDefault="00923C6D" w:rsidP="00923C6D">
      <w:pPr>
        <w:spacing w:after="0" w:line="240" w:lineRule="auto"/>
        <w:jc w:val="center"/>
        <w:rPr>
          <w:rFonts w:ascii="Times New Roman" w:hAnsi="Times New Roman" w:cs="Times New Roman"/>
          <w:color w:val="000000" w:themeColor="text1"/>
          <w:sz w:val="24"/>
        </w:rPr>
      </w:pPr>
    </w:p>
    <w:p w:rsidR="00923C6D" w:rsidRDefault="00923C6D" w:rsidP="00923C6D">
      <w:pPr>
        <w:spacing w:after="0" w:line="240" w:lineRule="auto"/>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ABSTRAK</w:t>
      </w:r>
    </w:p>
    <w:p w:rsidR="00923C6D" w:rsidRPr="00A22ABD" w:rsidRDefault="00923C6D" w:rsidP="00923C6D">
      <w:pPr>
        <w:spacing w:after="0" w:line="240" w:lineRule="auto"/>
        <w:ind w:firstLine="720"/>
        <w:jc w:val="both"/>
        <w:rPr>
          <w:rFonts w:ascii="Times New Roman" w:hAnsi="Times New Roman" w:cs="Times New Roman"/>
          <w:color w:val="000000" w:themeColor="text1"/>
        </w:rPr>
      </w:pPr>
      <w:r w:rsidRPr="00A22ABD">
        <w:rPr>
          <w:rFonts w:ascii="Times New Roman" w:hAnsi="Times New Roman" w:cs="Times New Roman"/>
          <w:color w:val="000000" w:themeColor="text1"/>
        </w:rPr>
        <w:t>Tujuan dari penelitian ini adalah untuk mengetahui bagaimana karakteristik konsumen yang membeli produk kacang pukul dan juga untuk mengetahui persepsi konsumen terhadap produk kacang pukul yang dijadikan sebagai oleh-oleh khas Rokan Hulu.</w:t>
      </w:r>
    </w:p>
    <w:p w:rsidR="00923C6D" w:rsidRPr="00A22ABD" w:rsidRDefault="00923C6D" w:rsidP="00923C6D">
      <w:pPr>
        <w:spacing w:after="0" w:line="240" w:lineRule="auto"/>
        <w:ind w:firstLine="720"/>
        <w:jc w:val="both"/>
        <w:rPr>
          <w:rFonts w:ascii="Times New Roman" w:hAnsi="Times New Roman" w:cs="Times New Roman"/>
          <w:color w:val="000000" w:themeColor="text1"/>
        </w:rPr>
      </w:pPr>
      <w:r w:rsidRPr="00A22ABD">
        <w:rPr>
          <w:rFonts w:ascii="Times New Roman" w:hAnsi="Times New Roman" w:cs="Times New Roman"/>
          <w:color w:val="000000" w:themeColor="text1"/>
        </w:rPr>
        <w:t xml:space="preserve">Lokasi penelitian dipilih secara purposive sampling dimana lokasinya dipilih sengaja dan itu adalah took yang menjual oleh-oleh khas Rokan Hulu.. Untuk penentuan sampel peneliti menggunakan metode pengambilan sampel accidental sampling yaitu dimana semua konsumen yang melakukan pembelian kacang pukul berhak menjadi sampel dalam penelitian. dengan jumlah responden sebesar 115 orang.  </w:t>
      </w:r>
    </w:p>
    <w:p w:rsidR="00923C6D" w:rsidRPr="00A22ABD" w:rsidRDefault="00923C6D" w:rsidP="00923C6D">
      <w:pPr>
        <w:spacing w:after="0" w:line="240" w:lineRule="auto"/>
        <w:ind w:firstLine="720"/>
        <w:jc w:val="both"/>
        <w:rPr>
          <w:rFonts w:ascii="Times New Roman" w:hAnsi="Times New Roman" w:cs="Times New Roman"/>
          <w:color w:val="000000" w:themeColor="text1"/>
        </w:rPr>
      </w:pPr>
      <w:r w:rsidRPr="00A22ABD">
        <w:rPr>
          <w:rFonts w:ascii="Times New Roman" w:hAnsi="Times New Roman" w:cs="Times New Roman"/>
          <w:szCs w:val="24"/>
        </w:rPr>
        <w:t xml:space="preserve">Hasil dari penelitian antara lain Karakteristik reponden yaitu Jenis kelamin, Perempuan = 59 orang.; Usia, responden dari 21 – 15 sebanyak 47 responden, Pendidikan terakhir, SMA sebanyak 74 responden (64,3%); pendapatan 1 – 1,9 juta sebanyak 51 responden. </w:t>
      </w:r>
    </w:p>
    <w:p w:rsidR="00923C6D" w:rsidRPr="00A22ABD" w:rsidRDefault="00923C6D" w:rsidP="00923C6D">
      <w:pPr>
        <w:spacing w:after="0" w:line="240" w:lineRule="auto"/>
        <w:ind w:firstLine="720"/>
        <w:jc w:val="both"/>
        <w:rPr>
          <w:rFonts w:ascii="Times New Roman" w:hAnsi="Times New Roman" w:cs="Times New Roman"/>
          <w:color w:val="000000" w:themeColor="text1"/>
        </w:rPr>
      </w:pPr>
      <w:r w:rsidRPr="00A22ABD">
        <w:rPr>
          <w:rFonts w:ascii="Times New Roman" w:hAnsi="Times New Roman" w:cs="Times New Roman"/>
          <w:szCs w:val="24"/>
        </w:rPr>
        <w:t xml:space="preserve">Pengaruh variabel independen secara silmultan atau bersama-sama berdasarkan hasil penelitian adalah signifikan atau berpengaruh nyata dan untuk secara parsial variabel independen yang berpengaruh signifikan adalah </w:t>
      </w:r>
      <w:r w:rsidRPr="00A22ABD">
        <w:rPr>
          <w:rFonts w:ascii="Times New Roman" w:hAnsi="Times New Roman" w:cs="Times New Roman"/>
          <w:color w:val="000000"/>
          <w:szCs w:val="18"/>
        </w:rPr>
        <w:t>citarasa produk (X1), kemasan (X3), lokasi (X7), distribusi produk (X8)</w:t>
      </w:r>
    </w:p>
    <w:p w:rsidR="00923C6D" w:rsidRDefault="00923C6D" w:rsidP="00923C6D">
      <w:pPr>
        <w:spacing w:after="0" w:line="240" w:lineRule="auto"/>
        <w:rPr>
          <w:rFonts w:ascii="Times New Roman" w:hAnsi="Times New Roman" w:cs="Times New Roman"/>
          <w:b/>
          <w:color w:val="000000" w:themeColor="text1"/>
        </w:rPr>
      </w:pPr>
      <w:r w:rsidRPr="00A22ABD">
        <w:rPr>
          <w:rFonts w:ascii="Times New Roman" w:hAnsi="Times New Roman" w:cs="Times New Roman"/>
          <w:b/>
          <w:color w:val="000000" w:themeColor="text1"/>
        </w:rPr>
        <w:t xml:space="preserve">Kata Kunci : Keputusan Pembelian, </w:t>
      </w:r>
      <w:r w:rsidRPr="00A22ABD">
        <w:rPr>
          <w:rFonts w:ascii="Times New Roman" w:hAnsi="Times New Roman" w:cs="Times New Roman"/>
          <w:b/>
          <w:i/>
          <w:color w:val="000000" w:themeColor="text1"/>
        </w:rPr>
        <w:t>Logistic Binary</w:t>
      </w:r>
      <w:r w:rsidRPr="00A22ABD">
        <w:rPr>
          <w:rFonts w:ascii="Times New Roman" w:hAnsi="Times New Roman" w:cs="Times New Roman"/>
          <w:b/>
          <w:color w:val="000000" w:themeColor="text1"/>
        </w:rPr>
        <w:t>, Kacang Pukul</w:t>
      </w:r>
    </w:p>
    <w:p w:rsidR="00923C6D" w:rsidRDefault="00923C6D" w:rsidP="00923C6D">
      <w:pPr>
        <w:spacing w:after="0" w:line="240" w:lineRule="auto"/>
        <w:rPr>
          <w:rFonts w:ascii="Times New Roman" w:hAnsi="Times New Roman" w:cs="Times New Roman"/>
          <w:b/>
          <w:color w:val="000000" w:themeColor="text1"/>
        </w:rPr>
      </w:pPr>
    </w:p>
    <w:p w:rsidR="00923C6D" w:rsidRDefault="00923C6D" w:rsidP="00923C6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I PENDAHULUAN</w:t>
      </w:r>
    </w:p>
    <w:p w:rsidR="00923C6D" w:rsidRPr="00A22ABD" w:rsidRDefault="00923C6D" w:rsidP="00923C6D">
      <w:pPr>
        <w:spacing w:after="0" w:line="360" w:lineRule="auto"/>
        <w:ind w:firstLine="720"/>
        <w:jc w:val="both"/>
        <w:rPr>
          <w:rFonts w:ascii="Times New Roman" w:hAnsi="Times New Roman" w:cs="Times New Roman"/>
          <w:szCs w:val="24"/>
        </w:rPr>
      </w:pPr>
      <w:r w:rsidRPr="00A22ABD">
        <w:rPr>
          <w:rFonts w:ascii="Times New Roman" w:hAnsi="Times New Roman" w:cs="Times New Roman"/>
          <w:szCs w:val="24"/>
        </w:rPr>
        <w:t>Setiap daerah memiliki makanan khasnya masing masing dan makanan khas tersebut menjadi ciri khas masing masing daerah. Provinsi RIAU juga mempunyai berbagai makanan khas daerahnya, hal ini di karenakan setiap kabupaten di provinsi RIAU mempunyai makanan khas daerahnya masing masing. Contohnya saja makanan khas Pekanbaru yaitu bolu kemojo, makanan khas Bengkalis yaitu lempuk durian, makanan khas Rokan Hilir yaitu kacang pukul dan masih banyak lainnya.</w:t>
      </w:r>
    </w:p>
    <w:p w:rsidR="00923C6D" w:rsidRDefault="00923C6D" w:rsidP="00923C6D">
      <w:pPr>
        <w:spacing w:after="0" w:line="360" w:lineRule="auto"/>
        <w:ind w:firstLine="720"/>
        <w:jc w:val="both"/>
        <w:rPr>
          <w:rFonts w:ascii="Times New Roman" w:hAnsi="Times New Roman" w:cs="Times New Roman"/>
          <w:szCs w:val="24"/>
        </w:rPr>
      </w:pPr>
      <w:r w:rsidRPr="00A22ABD">
        <w:rPr>
          <w:rFonts w:ascii="Times New Roman" w:hAnsi="Times New Roman" w:cs="Times New Roman"/>
          <w:szCs w:val="24"/>
        </w:rPr>
        <w:t>Kabupaten Rokan Hilir merupakan bagian dari provinsi Riau yang juga mempunyai makanan khas yaitu kacang pukul. Kacang pukul ini merupakan makanan khas Rokan Hilir yang paling terkenal dan menjadi makanan yang biasa menjadi buah tangan ketika berkunjung ke kabupaten Rokan Hilir. Kacang pukul merupakan makanan ringan yang terbuat dari bahan dasar kacang tanah. Pembuatannya dengan cara di giling dan di campur dengan gula dan beberapa bahan tambahan lainnya. Pengemasan dari kacang pukul sendiri di kemas dengan ukuran ukuran kecil yang lebih nyaman untuk dimakan santai.</w:t>
      </w:r>
    </w:p>
    <w:p w:rsidR="00923C6D" w:rsidRDefault="00923C6D" w:rsidP="00923C6D">
      <w:pPr>
        <w:spacing w:after="0" w:line="360" w:lineRule="auto"/>
        <w:ind w:firstLine="720"/>
        <w:jc w:val="both"/>
        <w:rPr>
          <w:rFonts w:ascii="Times New Roman" w:hAnsi="Times New Roman" w:cs="Times New Roman"/>
          <w:szCs w:val="24"/>
        </w:rPr>
      </w:pPr>
      <w:r w:rsidRPr="00A22ABD">
        <w:rPr>
          <w:rFonts w:ascii="Times New Roman" w:hAnsi="Times New Roman" w:cs="Times New Roman"/>
          <w:szCs w:val="24"/>
        </w:rPr>
        <w:t xml:space="preserve">Kacang </w:t>
      </w:r>
      <w:r>
        <w:rPr>
          <w:rFonts w:ascii="Times New Roman" w:hAnsi="Times New Roman" w:cs="Times New Roman"/>
          <w:szCs w:val="24"/>
        </w:rPr>
        <w:t xml:space="preserve"> </w:t>
      </w:r>
      <w:r w:rsidRPr="00A22ABD">
        <w:rPr>
          <w:rFonts w:ascii="Times New Roman" w:hAnsi="Times New Roman" w:cs="Times New Roman"/>
          <w:szCs w:val="24"/>
        </w:rPr>
        <w:t>pukul yang merupakan makanan khas Rokan Hilir yang banyak diminati oleh orang orang yang berkunjung ke Rokan Hilir. Ada berbagai merek kacang pukul yang di jual di pasaran. Merek kacang pukul yang di jual contohnya m</w:t>
      </w:r>
      <w:r>
        <w:rPr>
          <w:rFonts w:ascii="Times New Roman" w:hAnsi="Times New Roman" w:cs="Times New Roman"/>
          <w:szCs w:val="24"/>
        </w:rPr>
        <w:t xml:space="preserve">erek dan merek Bintang Delapan. </w:t>
      </w:r>
      <w:r w:rsidRPr="00A22ABD">
        <w:rPr>
          <w:rFonts w:ascii="Times New Roman" w:hAnsi="Times New Roman" w:cs="Times New Roman"/>
          <w:szCs w:val="24"/>
        </w:rPr>
        <w:lastRenderedPageBreak/>
        <w:t>Ketatnya persaingan penjualan kacang pukul, membuat perusahaan harus mengetahui bagaimana persepsi masyarakat terhadap produk yang mereka jual yaitu kacang pukul</w:t>
      </w:r>
      <w:r>
        <w:rPr>
          <w:rFonts w:ascii="Times New Roman" w:hAnsi="Times New Roman" w:cs="Times New Roman"/>
          <w:szCs w:val="24"/>
        </w:rPr>
        <w:t>.</w:t>
      </w:r>
    </w:p>
    <w:p w:rsidR="00923C6D" w:rsidRPr="00406BC1" w:rsidRDefault="00923C6D" w:rsidP="00923C6D">
      <w:pPr>
        <w:spacing w:after="0" w:line="360" w:lineRule="auto"/>
        <w:jc w:val="center"/>
        <w:rPr>
          <w:rFonts w:ascii="Times New Roman" w:hAnsi="Times New Roman" w:cs="Times New Roman"/>
          <w:b/>
          <w:szCs w:val="24"/>
        </w:rPr>
      </w:pPr>
      <w:r w:rsidRPr="00406BC1">
        <w:rPr>
          <w:rFonts w:ascii="Times New Roman" w:hAnsi="Times New Roman" w:cs="Times New Roman"/>
          <w:b/>
          <w:szCs w:val="24"/>
        </w:rPr>
        <w:t>II METODE</w:t>
      </w:r>
    </w:p>
    <w:p w:rsidR="00923C6D" w:rsidRPr="004E11A3" w:rsidRDefault="00923C6D" w:rsidP="00923C6D">
      <w:pPr>
        <w:spacing w:after="0" w:line="360" w:lineRule="auto"/>
        <w:ind w:firstLine="720"/>
        <w:jc w:val="both"/>
        <w:rPr>
          <w:rFonts w:ascii="Times New Roman" w:hAnsi="Times New Roman" w:cs="Times New Roman"/>
          <w:szCs w:val="24"/>
        </w:rPr>
      </w:pPr>
      <w:r w:rsidRPr="004E11A3">
        <w:rPr>
          <w:rFonts w:ascii="Times New Roman" w:hAnsi="Times New Roman" w:cs="Times New Roman"/>
          <w:szCs w:val="24"/>
        </w:rPr>
        <w:t>Tempat penelitian adalah Toko yang menjual kacang pukul di Kabupaten Rokan Hilir Provinsi Riau. Pemilihan lokasi di toko  adalah karena toko  merupakan toko sekaligus pabrik dari Kacang Pukul</w:t>
      </w:r>
    </w:p>
    <w:p w:rsidR="00923C6D" w:rsidRPr="004E11A3" w:rsidRDefault="00923C6D" w:rsidP="00923C6D">
      <w:pPr>
        <w:spacing w:after="0" w:line="360" w:lineRule="auto"/>
        <w:ind w:firstLine="720"/>
        <w:jc w:val="both"/>
        <w:rPr>
          <w:rFonts w:ascii="Times New Roman" w:hAnsi="Times New Roman" w:cs="Times New Roman"/>
          <w:szCs w:val="24"/>
        </w:rPr>
      </w:pPr>
      <w:r w:rsidRPr="004E11A3">
        <w:rPr>
          <w:rFonts w:ascii="Times New Roman" w:hAnsi="Times New Roman" w:cs="Times New Roman"/>
          <w:szCs w:val="24"/>
        </w:rPr>
        <w:t xml:space="preserve">Populasi adalah wilayah generalisasi yang terdiri dari objek atau subjek yang mempunyai kualitas dan karakteristik tertentu yang ditetapkan oleh penelitian untuk dipelajari dan kemudian ditarik kesimpulan (Sugiono, 2007) </w:t>
      </w:r>
      <w:r w:rsidRPr="004E11A3">
        <w:rPr>
          <w:rFonts w:ascii="Times New Roman" w:hAnsi="Times New Roman" w:cs="Times New Roman"/>
          <w:szCs w:val="24"/>
          <w:u w:val="single"/>
        </w:rPr>
        <w:t>dalam</w:t>
      </w:r>
      <w:r w:rsidRPr="004E11A3">
        <w:rPr>
          <w:rFonts w:ascii="Times New Roman" w:hAnsi="Times New Roman" w:cs="Times New Roman"/>
          <w:szCs w:val="24"/>
        </w:rPr>
        <w:t xml:space="preserve"> Zaini (2013). Populasi dalam penelitian ini adalah konsumen yang membeli kacang pukul  di toko .</w:t>
      </w:r>
    </w:p>
    <w:p w:rsidR="00923C6D" w:rsidRDefault="00923C6D" w:rsidP="00923C6D">
      <w:pPr>
        <w:spacing w:after="0" w:line="360" w:lineRule="auto"/>
        <w:ind w:firstLine="720"/>
        <w:jc w:val="both"/>
        <w:rPr>
          <w:rFonts w:ascii="Times New Roman" w:hAnsi="Times New Roman" w:cs="Times New Roman"/>
          <w:szCs w:val="24"/>
        </w:rPr>
      </w:pPr>
      <w:r w:rsidRPr="004E11A3">
        <w:rPr>
          <w:rFonts w:ascii="Times New Roman" w:hAnsi="Times New Roman" w:cs="Times New Roman"/>
          <w:szCs w:val="24"/>
        </w:rPr>
        <w:t xml:space="preserve">Sampel adalah bagian atau pun jumlah dari sebuah populasi. Bila populasi besar, dan peneliti tidak mungkin mempelajari semua yang ada pada populasi, misalnya karena keterbatasan  dana, tenaga, waktu, maka peneliti dapat menggunakan sampel yang diambil dari populasi itu (Sugiyono, 2007) </w:t>
      </w:r>
      <w:r w:rsidRPr="004E11A3">
        <w:rPr>
          <w:rFonts w:ascii="Times New Roman" w:hAnsi="Times New Roman" w:cs="Times New Roman"/>
          <w:szCs w:val="24"/>
          <w:u w:val="single"/>
        </w:rPr>
        <w:t xml:space="preserve">dalam </w:t>
      </w:r>
      <w:r w:rsidRPr="004E11A3">
        <w:rPr>
          <w:rFonts w:ascii="Times New Roman" w:hAnsi="Times New Roman" w:cs="Times New Roman"/>
          <w:szCs w:val="24"/>
        </w:rPr>
        <w:t xml:space="preserve">Zaini (2013). Tehnik pengambilan sampel yang akan penulis gunakan dalam penelitian ini adalah metode sample </w:t>
      </w:r>
      <w:r w:rsidRPr="004E11A3">
        <w:rPr>
          <w:rFonts w:ascii="Times New Roman" w:hAnsi="Times New Roman" w:cs="Times New Roman"/>
          <w:i/>
          <w:szCs w:val="24"/>
        </w:rPr>
        <w:t>accidental sampling</w:t>
      </w:r>
      <w:r w:rsidRPr="004E11A3">
        <w:rPr>
          <w:rFonts w:ascii="Times New Roman" w:hAnsi="Times New Roman" w:cs="Times New Roman"/>
          <w:szCs w:val="24"/>
        </w:rPr>
        <w:t xml:space="preserve"> . Dalam penelitian ini sampel yang akan di ambil adalah orang yang sedang membeli kacang pukul  dan pernah mengkonsumsi kacang pukul  serta membawanya sebagai oleh oleh dari kabupaten Rokan Hilir. Dalam penelitian ini penulis</w:t>
      </w:r>
      <w:r>
        <w:rPr>
          <w:rFonts w:ascii="Times New Roman" w:hAnsi="Times New Roman" w:cs="Times New Roman"/>
          <w:szCs w:val="24"/>
        </w:rPr>
        <w:t xml:space="preserve"> mengambil sebanyak 115 sampel.</w:t>
      </w:r>
    </w:p>
    <w:p w:rsidR="00923C6D" w:rsidRDefault="00923C6D" w:rsidP="00923C6D">
      <w:pPr>
        <w:spacing w:after="0" w:line="360" w:lineRule="auto"/>
        <w:ind w:firstLine="720"/>
        <w:jc w:val="both"/>
        <w:rPr>
          <w:rFonts w:ascii="Times New Roman" w:hAnsi="Times New Roman" w:cs="Times New Roman"/>
          <w:szCs w:val="24"/>
        </w:rPr>
      </w:pPr>
      <w:r w:rsidRPr="000B3D4C">
        <w:rPr>
          <w:rFonts w:ascii="Times New Roman" w:hAnsi="Times New Roman" w:cs="Times New Roman"/>
          <w:szCs w:val="24"/>
        </w:rPr>
        <w:t>Analisis kualitatif adalah bentuk analisis data berdasarkan dari data yang dinyatakan dalam bentuk urian dari masing-masing variabel yang diteliti. Analisis data kualitatif ini digunakan untuk membahas dan menerangakan hasil penelitian tentang berbagai kasus yang dapat diuraikan dengan kalimat. Analisis ini digunakan untuk menjawab permasalahan tentang karakteristik konsumen</w:t>
      </w:r>
    </w:p>
    <w:p w:rsidR="00923C6D" w:rsidRDefault="00923C6D" w:rsidP="00923C6D">
      <w:pPr>
        <w:spacing w:after="0" w:line="360" w:lineRule="auto"/>
        <w:ind w:firstLine="720"/>
        <w:jc w:val="both"/>
        <w:rPr>
          <w:rFonts w:ascii="Times New Roman" w:hAnsi="Times New Roman" w:cs="Times New Roman"/>
          <w:szCs w:val="24"/>
        </w:rPr>
      </w:pPr>
      <w:r w:rsidRPr="000B3D4C">
        <w:rPr>
          <w:rFonts w:ascii="Times New Roman" w:hAnsi="Times New Roman" w:cs="Times New Roman"/>
          <w:szCs w:val="24"/>
        </w:rPr>
        <w:t xml:space="preserve">Analisis yang digunakan untuk mengetahui faktor-faktor yang bepangaruh terhadap pembelian beras varietas unggul nasional dan beras varietas unggul lokal adalah analisis regresi logit. </w:t>
      </w:r>
      <w:r w:rsidRPr="000B3D4C">
        <w:rPr>
          <w:rStyle w:val="Emphasis"/>
          <w:rFonts w:ascii="Times New Roman" w:hAnsi="Times New Roman" w:cs="Times New Roman"/>
          <w:b/>
          <w:bCs/>
          <w:szCs w:val="24"/>
        </w:rPr>
        <w:t>Regresi logistik</w:t>
      </w:r>
      <w:r w:rsidRPr="000B3D4C">
        <w:rPr>
          <w:rFonts w:ascii="Times New Roman" w:hAnsi="Times New Roman" w:cs="Times New Roman"/>
          <w:szCs w:val="24"/>
        </w:rPr>
        <w:t xml:space="preserve"> adalah bagian dari analisis regresi yang digunakan ketika variabel dependen (respon) merupakan variabel dikotomi. Variabel dikotomi biasanya hanya terdiri atas dua nilai, yang mewakili kemunculan diberi nilai 1atau tidak adanya suatu kejadian yang biasanya diberi angka 0. Model yang digunakan pada </w:t>
      </w:r>
      <w:r w:rsidRPr="000B3D4C">
        <w:rPr>
          <w:rStyle w:val="Strong"/>
          <w:rFonts w:ascii="Times New Roman" w:hAnsi="Times New Roman" w:cs="Times New Roman"/>
          <w:i/>
          <w:iCs/>
          <w:szCs w:val="24"/>
        </w:rPr>
        <w:t xml:space="preserve">regresi </w:t>
      </w:r>
      <w:r>
        <w:rPr>
          <w:rStyle w:val="Strong"/>
          <w:rFonts w:ascii="Times New Roman" w:hAnsi="Times New Roman" w:cs="Times New Roman"/>
          <w:i/>
          <w:iCs/>
          <w:szCs w:val="24"/>
        </w:rPr>
        <w:t xml:space="preserve">logistic </w:t>
      </w:r>
      <w:r w:rsidRPr="000B3D4C">
        <w:rPr>
          <w:rFonts w:ascii="Times New Roman" w:hAnsi="Times New Roman" w:cs="Times New Roman"/>
          <w:szCs w:val="24"/>
        </w:rPr>
        <w:t>adalah:</w:t>
      </w:r>
      <w:r>
        <w:rPr>
          <w:rFonts w:ascii="Times New Roman" w:hAnsi="Times New Roman" w:cs="Times New Roman"/>
          <w:szCs w:val="24"/>
        </w:rPr>
        <w:t xml:space="preserve"> </w:t>
      </w:r>
    </w:p>
    <w:p w:rsidR="00923C6D" w:rsidRPr="000B3D4C" w:rsidRDefault="00923C6D" w:rsidP="00923C6D">
      <w:pPr>
        <w:spacing w:after="0" w:line="360" w:lineRule="auto"/>
        <w:ind w:firstLine="720"/>
        <w:jc w:val="both"/>
        <w:rPr>
          <w:rStyle w:val="Strong"/>
          <w:rFonts w:ascii="Times New Roman" w:hAnsi="Times New Roman" w:cs="Times New Roman"/>
          <w:b w:val="0"/>
          <w:bCs w:val="0"/>
          <w:szCs w:val="24"/>
        </w:rPr>
      </w:pPr>
      <w:r w:rsidRPr="000B3D4C">
        <w:rPr>
          <w:rStyle w:val="Strong"/>
          <w:rFonts w:ascii="Times New Roman" w:hAnsi="Times New Roman" w:cs="Times New Roman"/>
          <w:szCs w:val="24"/>
        </w:rPr>
        <w:t>Log (P / 1 – p) = β0 + β1X1 + β2X2 + …. + βkXk</w:t>
      </w:r>
    </w:p>
    <w:p w:rsidR="00923C6D" w:rsidRPr="000B3D4C" w:rsidRDefault="00923C6D" w:rsidP="00923C6D">
      <w:pPr>
        <w:spacing w:after="0" w:line="360" w:lineRule="auto"/>
        <w:ind w:firstLine="720"/>
        <w:jc w:val="both"/>
        <w:rPr>
          <w:rFonts w:ascii="Times New Roman" w:hAnsi="Times New Roman" w:cs="Times New Roman"/>
          <w:szCs w:val="24"/>
        </w:rPr>
      </w:pPr>
      <w:r w:rsidRPr="000B3D4C">
        <w:rPr>
          <w:rFonts w:ascii="Times New Roman" w:hAnsi="Times New Roman" w:cs="Times New Roman"/>
          <w:szCs w:val="24"/>
        </w:rPr>
        <w:t xml:space="preserve">Dimana p adalah kemungkinan bahwa Y = 0, dan X1 (usia), X2 (pendidikan), X3 (pendapatan), X4 (suku), X5 (pekerjaan), X6 (jumlah tanggungan keluarga) adalah variabel independen, dan b adalah koefisien regresi. </w:t>
      </w:r>
      <w:r w:rsidRPr="000B3D4C">
        <w:rPr>
          <w:rStyle w:val="Emphasis"/>
          <w:rFonts w:ascii="Times New Roman" w:hAnsi="Times New Roman" w:cs="Times New Roman"/>
          <w:b/>
          <w:bCs/>
          <w:szCs w:val="24"/>
        </w:rPr>
        <w:t>Regresi logistik</w:t>
      </w:r>
      <w:r w:rsidRPr="000B3D4C">
        <w:rPr>
          <w:rFonts w:ascii="Times New Roman" w:hAnsi="Times New Roman" w:cs="Times New Roman"/>
          <w:szCs w:val="24"/>
        </w:rPr>
        <w:t xml:space="preserve"> akan membentuk variabel prediktor/respon (log (p/(1-p)) yang merupakan kombinasi linier dari variabel independen. Nilai variabel prediktor ini kemudian ditransformasikan menjadi probabilitas dengan fungsi </w:t>
      </w:r>
      <w:r w:rsidRPr="000B3D4C">
        <w:rPr>
          <w:rStyle w:val="Strong"/>
          <w:rFonts w:ascii="Times New Roman" w:hAnsi="Times New Roman" w:cs="Times New Roman"/>
          <w:szCs w:val="24"/>
        </w:rPr>
        <w:t>logit</w:t>
      </w:r>
      <w:r w:rsidRPr="000B3D4C">
        <w:rPr>
          <w:rFonts w:ascii="Times New Roman" w:hAnsi="Times New Roman" w:cs="Times New Roman"/>
          <w:szCs w:val="24"/>
        </w:rPr>
        <w:t>.</w:t>
      </w:r>
      <w:r w:rsidRPr="000B3D4C">
        <w:rPr>
          <w:rStyle w:val="Emphasis"/>
          <w:rFonts w:ascii="Times New Roman" w:hAnsi="Times New Roman" w:cs="Times New Roman"/>
          <w:b/>
          <w:bCs/>
          <w:szCs w:val="24"/>
        </w:rPr>
        <w:t>Regresi logistik</w:t>
      </w:r>
      <w:r w:rsidRPr="000B3D4C">
        <w:rPr>
          <w:rFonts w:ascii="Times New Roman" w:hAnsi="Times New Roman" w:cs="Times New Roman"/>
          <w:szCs w:val="24"/>
        </w:rPr>
        <w:t xml:space="preserve"> juga menghasilkan rasio peluang (</w:t>
      </w:r>
      <w:r w:rsidRPr="000B3D4C">
        <w:rPr>
          <w:rStyle w:val="Emphasis"/>
          <w:rFonts w:ascii="Times New Roman" w:hAnsi="Times New Roman" w:cs="Times New Roman"/>
          <w:szCs w:val="24"/>
        </w:rPr>
        <w:t>odds ratios</w:t>
      </w:r>
      <w:r w:rsidRPr="000B3D4C">
        <w:rPr>
          <w:rFonts w:ascii="Times New Roman" w:hAnsi="Times New Roman" w:cs="Times New Roman"/>
          <w:szCs w:val="24"/>
        </w:rPr>
        <w:t xml:space="preserve">) terkait dengan nilai setiap </w:t>
      </w:r>
      <w:r w:rsidRPr="000B3D4C">
        <w:rPr>
          <w:rFonts w:ascii="Times New Roman" w:hAnsi="Times New Roman" w:cs="Times New Roman"/>
          <w:szCs w:val="24"/>
        </w:rPr>
        <w:lastRenderedPageBreak/>
        <w:t>prediktor. Peluang (</w:t>
      </w:r>
      <w:r w:rsidRPr="000B3D4C">
        <w:rPr>
          <w:rStyle w:val="Emphasis"/>
          <w:rFonts w:ascii="Times New Roman" w:hAnsi="Times New Roman" w:cs="Times New Roman"/>
          <w:szCs w:val="24"/>
        </w:rPr>
        <w:t>odds</w:t>
      </w:r>
      <w:r w:rsidRPr="000B3D4C">
        <w:rPr>
          <w:rFonts w:ascii="Times New Roman" w:hAnsi="Times New Roman" w:cs="Times New Roman"/>
          <w:szCs w:val="24"/>
        </w:rPr>
        <w:t>) dari suatu kejadian diartikan sebagai probabilitas hasil yang muncul yang dibagi dengan probabilitas suatu kejadian tidak terjadi. Secara umum, rasio peluang (</w:t>
      </w:r>
      <w:r w:rsidRPr="000B3D4C">
        <w:rPr>
          <w:rStyle w:val="Emphasis"/>
          <w:rFonts w:ascii="Times New Roman" w:hAnsi="Times New Roman" w:cs="Times New Roman"/>
          <w:szCs w:val="24"/>
        </w:rPr>
        <w:t>odds ratios</w:t>
      </w:r>
      <w:r w:rsidRPr="000B3D4C">
        <w:rPr>
          <w:rFonts w:ascii="Times New Roman" w:hAnsi="Times New Roman" w:cs="Times New Roman"/>
          <w:szCs w:val="24"/>
        </w:rPr>
        <w:t>) merupakan sekumpulan peluang yang dibagi oleh peluang lainnya. Rasio peluang bagi prediktor diartikan sebagai jumlah relatif dimana peluang hasil meningkat (rasio peluang &gt; 1) atau turun (rasio peluang &lt; 1) ketika nilai variabel prediktor meningkat sebesar 1 unit.</w:t>
      </w:r>
    </w:p>
    <w:p w:rsidR="00923C6D" w:rsidRPr="00406BC1" w:rsidRDefault="00923C6D" w:rsidP="00923C6D">
      <w:pPr>
        <w:spacing w:after="0" w:line="360" w:lineRule="auto"/>
        <w:jc w:val="center"/>
        <w:rPr>
          <w:rFonts w:ascii="Times New Roman" w:hAnsi="Times New Roman" w:cs="Times New Roman"/>
          <w:b/>
        </w:rPr>
      </w:pPr>
      <w:r w:rsidRPr="00406BC1">
        <w:rPr>
          <w:rFonts w:ascii="Times New Roman" w:hAnsi="Times New Roman" w:cs="Times New Roman"/>
          <w:b/>
        </w:rPr>
        <w:t>III HASIL DAN PEMBAHASAN</w:t>
      </w:r>
    </w:p>
    <w:p w:rsidR="00923C6D" w:rsidRPr="00B43327" w:rsidRDefault="00923C6D" w:rsidP="00923C6D">
      <w:pPr>
        <w:spacing w:after="0" w:line="360" w:lineRule="auto"/>
        <w:ind w:firstLine="851"/>
        <w:jc w:val="both"/>
        <w:rPr>
          <w:rFonts w:ascii="Times New Roman" w:hAnsi="Times New Roman" w:cs="Times New Roman"/>
          <w:szCs w:val="24"/>
        </w:rPr>
      </w:pPr>
      <w:r w:rsidRPr="00B43327">
        <w:rPr>
          <w:rFonts w:ascii="Times New Roman" w:hAnsi="Times New Roman" w:cs="Times New Roman"/>
          <w:szCs w:val="24"/>
        </w:rPr>
        <w:t xml:space="preserve">Kuesioner yang disebar untuk menguji dengan menggunakan analisis </w:t>
      </w:r>
      <w:r w:rsidRPr="00B43327">
        <w:rPr>
          <w:rFonts w:ascii="Times New Roman" w:hAnsi="Times New Roman" w:cs="Times New Roman"/>
          <w:i/>
          <w:szCs w:val="24"/>
        </w:rPr>
        <w:t xml:space="preserve">logistic binary </w:t>
      </w:r>
      <w:r w:rsidRPr="00B43327">
        <w:rPr>
          <w:rFonts w:ascii="Times New Roman" w:hAnsi="Times New Roman" w:cs="Times New Roman"/>
          <w:szCs w:val="24"/>
        </w:rPr>
        <w:t>adalah sebanyak 115 responden. Data umum responden konsumen kacang pukul meliputi : jenis kelamin, usia, pendidikan terakhir, pekerjaan. Berikut ini adalah penjelasan mengenai kusioner yang sudah mencangkup keterangan dari responden tersebut.</w:t>
      </w:r>
    </w:p>
    <w:p w:rsidR="00923C6D" w:rsidRPr="00B43327" w:rsidRDefault="00923C6D" w:rsidP="00923C6D">
      <w:pPr>
        <w:spacing w:after="0" w:line="360" w:lineRule="auto"/>
        <w:jc w:val="both"/>
        <w:rPr>
          <w:rFonts w:ascii="Times New Roman" w:hAnsi="Times New Roman" w:cs="Times New Roman"/>
          <w:b/>
          <w:szCs w:val="24"/>
        </w:rPr>
      </w:pPr>
      <w:r w:rsidRPr="00B43327">
        <w:rPr>
          <w:rFonts w:ascii="Times New Roman" w:hAnsi="Times New Roman" w:cs="Times New Roman"/>
          <w:b/>
          <w:szCs w:val="24"/>
        </w:rPr>
        <w:t>Tabel 2. Distribusi Responden Berdasarkan Jenis Kelamin</w:t>
      </w:r>
    </w:p>
    <w:tbl>
      <w:tblPr>
        <w:tblStyle w:val="TableGrid"/>
        <w:tblW w:w="0" w:type="auto"/>
        <w:tblInd w:w="198" w:type="dxa"/>
        <w:tblLook w:val="04A0" w:firstRow="1" w:lastRow="0" w:firstColumn="1" w:lastColumn="0" w:noHBand="0" w:noVBand="1"/>
      </w:tblPr>
      <w:tblGrid>
        <w:gridCol w:w="2520"/>
        <w:gridCol w:w="2718"/>
        <w:gridCol w:w="2502"/>
      </w:tblGrid>
      <w:tr w:rsidR="00923C6D" w:rsidRPr="00B43327" w:rsidTr="00483535">
        <w:tc>
          <w:tcPr>
            <w:tcW w:w="2520"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Keterangan</w:t>
            </w:r>
          </w:p>
        </w:tc>
        <w:tc>
          <w:tcPr>
            <w:tcW w:w="2718"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Frekuensi</w:t>
            </w:r>
          </w:p>
        </w:tc>
        <w:tc>
          <w:tcPr>
            <w:tcW w:w="2502"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Persentase</w:t>
            </w:r>
          </w:p>
        </w:tc>
      </w:tr>
      <w:tr w:rsidR="00923C6D" w:rsidRPr="00B43327" w:rsidTr="00483535">
        <w:tc>
          <w:tcPr>
            <w:tcW w:w="2520"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Laki - Laki</w:t>
            </w:r>
          </w:p>
        </w:tc>
        <w:tc>
          <w:tcPr>
            <w:tcW w:w="2718"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56</w:t>
            </w:r>
          </w:p>
        </w:tc>
        <w:tc>
          <w:tcPr>
            <w:tcW w:w="2502"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48,7</w:t>
            </w:r>
          </w:p>
        </w:tc>
      </w:tr>
      <w:tr w:rsidR="00923C6D" w:rsidRPr="00B43327" w:rsidTr="00483535">
        <w:tc>
          <w:tcPr>
            <w:tcW w:w="2520"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Perempuan</w:t>
            </w:r>
          </w:p>
        </w:tc>
        <w:tc>
          <w:tcPr>
            <w:tcW w:w="2718"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59</w:t>
            </w:r>
          </w:p>
        </w:tc>
        <w:tc>
          <w:tcPr>
            <w:tcW w:w="2502"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51,3</w:t>
            </w:r>
          </w:p>
        </w:tc>
      </w:tr>
      <w:tr w:rsidR="00923C6D" w:rsidRPr="00B43327" w:rsidTr="00483535">
        <w:tc>
          <w:tcPr>
            <w:tcW w:w="2520"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Total</w:t>
            </w:r>
          </w:p>
        </w:tc>
        <w:tc>
          <w:tcPr>
            <w:tcW w:w="2718"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115</w:t>
            </w:r>
          </w:p>
        </w:tc>
        <w:tc>
          <w:tcPr>
            <w:tcW w:w="2502" w:type="dxa"/>
            <w:vAlign w:val="bottom"/>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100</w:t>
            </w:r>
          </w:p>
        </w:tc>
      </w:tr>
    </w:tbl>
    <w:p w:rsidR="00923C6D" w:rsidRPr="00B43327" w:rsidRDefault="00923C6D" w:rsidP="00923C6D">
      <w:pPr>
        <w:spacing w:after="0" w:line="360" w:lineRule="auto"/>
        <w:jc w:val="both"/>
        <w:rPr>
          <w:rFonts w:ascii="Times New Roman" w:hAnsi="Times New Roman" w:cs="Times New Roman"/>
          <w:szCs w:val="24"/>
        </w:rPr>
      </w:pPr>
      <w:r w:rsidRPr="00B43327">
        <w:rPr>
          <w:rFonts w:ascii="Times New Roman" w:hAnsi="Times New Roman" w:cs="Times New Roman"/>
          <w:szCs w:val="24"/>
        </w:rPr>
        <w:t xml:space="preserve">Sumber. Data primer yang telah diolah </w:t>
      </w:r>
    </w:p>
    <w:p w:rsidR="00923C6D" w:rsidRDefault="00923C6D" w:rsidP="00923C6D">
      <w:pPr>
        <w:spacing w:after="0" w:line="360" w:lineRule="auto"/>
        <w:ind w:firstLine="720"/>
        <w:jc w:val="both"/>
        <w:rPr>
          <w:rFonts w:ascii="Times New Roman" w:hAnsi="Times New Roman" w:cs="Times New Roman"/>
          <w:szCs w:val="24"/>
        </w:rPr>
      </w:pPr>
      <w:r w:rsidRPr="00B43327">
        <w:rPr>
          <w:rFonts w:ascii="Times New Roman" w:hAnsi="Times New Roman" w:cs="Times New Roman"/>
          <w:szCs w:val="24"/>
        </w:rPr>
        <w:t>Berdasarkan data di atas jumlah pembeli perempuan lebih banyak, yaitu sebesar 59 dan laki laki sebanyak 56. Perbedaan konsumen perempuan dan laki laki yang tidak jauh ini memperlihatkan bahwa kacang pukul dinikmati oleh segala gender, baik perempuan maupun laki laki.</w:t>
      </w:r>
    </w:p>
    <w:p w:rsidR="00923C6D" w:rsidRPr="00B43327" w:rsidRDefault="00923C6D" w:rsidP="00923C6D">
      <w:pPr>
        <w:spacing w:after="0" w:line="360" w:lineRule="auto"/>
        <w:jc w:val="both"/>
        <w:rPr>
          <w:rFonts w:ascii="Times New Roman" w:hAnsi="Times New Roman" w:cs="Times New Roman"/>
          <w:b/>
          <w:szCs w:val="24"/>
        </w:rPr>
      </w:pPr>
      <w:r w:rsidRPr="00B43327">
        <w:rPr>
          <w:rFonts w:ascii="Times New Roman" w:hAnsi="Times New Roman" w:cs="Times New Roman"/>
          <w:b/>
          <w:szCs w:val="24"/>
        </w:rPr>
        <w:t xml:space="preserve">Tabel 3. Distribusi Responden Berdasarkan Usia </w:t>
      </w:r>
    </w:p>
    <w:tbl>
      <w:tblPr>
        <w:tblStyle w:val="TableGrid"/>
        <w:tblW w:w="0" w:type="auto"/>
        <w:jc w:val="center"/>
        <w:tblInd w:w="221" w:type="dxa"/>
        <w:tblLook w:val="04A0" w:firstRow="1" w:lastRow="0" w:firstColumn="1" w:lastColumn="0" w:noHBand="0" w:noVBand="1"/>
      </w:tblPr>
      <w:tblGrid>
        <w:gridCol w:w="3729"/>
        <w:gridCol w:w="4144"/>
      </w:tblGrid>
      <w:tr w:rsidR="00923C6D" w:rsidRPr="00B43327" w:rsidTr="00483535">
        <w:trPr>
          <w:trHeight w:val="309"/>
          <w:jc w:val="center"/>
        </w:trPr>
        <w:tc>
          <w:tcPr>
            <w:tcW w:w="3729"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Keterangan</w:t>
            </w:r>
          </w:p>
        </w:tc>
        <w:tc>
          <w:tcPr>
            <w:tcW w:w="4144"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Frekuensi</w:t>
            </w:r>
          </w:p>
        </w:tc>
      </w:tr>
      <w:tr w:rsidR="00923C6D" w:rsidRPr="00B43327" w:rsidTr="00483535">
        <w:trPr>
          <w:trHeight w:val="309"/>
          <w:jc w:val="center"/>
        </w:trPr>
        <w:tc>
          <w:tcPr>
            <w:tcW w:w="3729"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15 – 20</w:t>
            </w:r>
          </w:p>
        </w:tc>
        <w:tc>
          <w:tcPr>
            <w:tcW w:w="4144"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16</w:t>
            </w:r>
          </w:p>
        </w:tc>
      </w:tr>
      <w:tr w:rsidR="00923C6D" w:rsidRPr="00B43327" w:rsidTr="00483535">
        <w:trPr>
          <w:trHeight w:val="309"/>
          <w:jc w:val="center"/>
        </w:trPr>
        <w:tc>
          <w:tcPr>
            <w:tcW w:w="3729"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21 – 25</w:t>
            </w:r>
          </w:p>
        </w:tc>
        <w:tc>
          <w:tcPr>
            <w:tcW w:w="4144"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47</w:t>
            </w:r>
          </w:p>
        </w:tc>
      </w:tr>
      <w:tr w:rsidR="00923C6D" w:rsidRPr="00B43327" w:rsidTr="00483535">
        <w:trPr>
          <w:trHeight w:val="309"/>
          <w:jc w:val="center"/>
        </w:trPr>
        <w:tc>
          <w:tcPr>
            <w:tcW w:w="3729"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26 – 30</w:t>
            </w:r>
          </w:p>
        </w:tc>
        <w:tc>
          <w:tcPr>
            <w:tcW w:w="4144"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19</w:t>
            </w:r>
          </w:p>
        </w:tc>
      </w:tr>
      <w:tr w:rsidR="00923C6D" w:rsidRPr="00B43327" w:rsidTr="00483535">
        <w:trPr>
          <w:trHeight w:val="294"/>
          <w:jc w:val="center"/>
        </w:trPr>
        <w:tc>
          <w:tcPr>
            <w:tcW w:w="3729"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31 – 35</w:t>
            </w:r>
          </w:p>
        </w:tc>
        <w:tc>
          <w:tcPr>
            <w:tcW w:w="4144"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8</w:t>
            </w:r>
          </w:p>
        </w:tc>
      </w:tr>
      <w:tr w:rsidR="00923C6D" w:rsidRPr="00B43327" w:rsidTr="00483535">
        <w:trPr>
          <w:trHeight w:val="309"/>
          <w:jc w:val="center"/>
        </w:trPr>
        <w:tc>
          <w:tcPr>
            <w:tcW w:w="3729"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36 – 40</w:t>
            </w:r>
          </w:p>
        </w:tc>
        <w:tc>
          <w:tcPr>
            <w:tcW w:w="4144"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6</w:t>
            </w:r>
          </w:p>
        </w:tc>
      </w:tr>
      <w:tr w:rsidR="00923C6D" w:rsidRPr="00B43327" w:rsidTr="00483535">
        <w:trPr>
          <w:trHeight w:val="309"/>
          <w:jc w:val="center"/>
        </w:trPr>
        <w:tc>
          <w:tcPr>
            <w:tcW w:w="3729"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41 – 45</w:t>
            </w:r>
          </w:p>
        </w:tc>
        <w:tc>
          <w:tcPr>
            <w:tcW w:w="4144"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12</w:t>
            </w:r>
          </w:p>
        </w:tc>
      </w:tr>
      <w:tr w:rsidR="00923C6D" w:rsidRPr="00B43327" w:rsidTr="00483535">
        <w:trPr>
          <w:trHeight w:val="309"/>
          <w:jc w:val="center"/>
        </w:trPr>
        <w:tc>
          <w:tcPr>
            <w:tcW w:w="3729"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46 - 50</w:t>
            </w:r>
          </w:p>
        </w:tc>
        <w:tc>
          <w:tcPr>
            <w:tcW w:w="4144"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7</w:t>
            </w:r>
          </w:p>
        </w:tc>
      </w:tr>
      <w:tr w:rsidR="00923C6D" w:rsidRPr="00B43327" w:rsidTr="00483535">
        <w:trPr>
          <w:trHeight w:val="309"/>
          <w:jc w:val="center"/>
        </w:trPr>
        <w:tc>
          <w:tcPr>
            <w:tcW w:w="3729"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Total</w:t>
            </w:r>
          </w:p>
        </w:tc>
        <w:tc>
          <w:tcPr>
            <w:tcW w:w="4144"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115</w:t>
            </w:r>
          </w:p>
        </w:tc>
      </w:tr>
    </w:tbl>
    <w:p w:rsidR="00923C6D" w:rsidRPr="00B43327" w:rsidRDefault="00923C6D" w:rsidP="00923C6D">
      <w:pPr>
        <w:spacing w:after="0" w:line="360" w:lineRule="auto"/>
        <w:jc w:val="both"/>
        <w:rPr>
          <w:rFonts w:ascii="Times New Roman" w:hAnsi="Times New Roman" w:cs="Times New Roman"/>
          <w:szCs w:val="24"/>
        </w:rPr>
      </w:pPr>
      <w:r w:rsidRPr="00B43327">
        <w:rPr>
          <w:rFonts w:ascii="Times New Roman" w:hAnsi="Times New Roman" w:cs="Times New Roman"/>
          <w:szCs w:val="24"/>
        </w:rPr>
        <w:t xml:space="preserve">Sumber. Data primer yang telah diolah </w:t>
      </w:r>
    </w:p>
    <w:p w:rsidR="00923C6D" w:rsidRPr="00B43327" w:rsidRDefault="00923C6D" w:rsidP="00923C6D">
      <w:pPr>
        <w:spacing w:after="0" w:line="360" w:lineRule="auto"/>
        <w:ind w:firstLine="720"/>
        <w:jc w:val="both"/>
        <w:rPr>
          <w:rFonts w:ascii="Times New Roman" w:hAnsi="Times New Roman" w:cs="Times New Roman"/>
          <w:szCs w:val="24"/>
        </w:rPr>
      </w:pPr>
      <w:r w:rsidRPr="00B43327">
        <w:rPr>
          <w:rFonts w:ascii="Times New Roman" w:hAnsi="Times New Roman" w:cs="Times New Roman"/>
          <w:szCs w:val="24"/>
        </w:rPr>
        <w:t xml:space="preserve">Berdasarkan data diatas maka dapat di lihat bahwa usia responden yang paling banyak membeli kacang pukul adalah usia dari 21 – 15 sebanyak 47 responde, yang kemudian disusul oleh usia 15 – 20 dengan jumlah responden sebanyak 16, di posisi ketiga yang terbanyak adalah usia 41 – 45 dengan jumlah responden 12, kemudian disusul usia 31 -35 dengan jumlah 8 responden, disusul usia 46 -50 dengan jumlah sebanyak 7 responden, hingga yang terahir adalah usia 36 -40 dengan jumlah sebanyak 6 responden. Berdasarkan tabel diatas maka dapat disimpulkan bahwa usia responden yang banyak membeli kacang pukul adalah usia kerja atau pun remaja. </w:t>
      </w:r>
    </w:p>
    <w:p w:rsidR="00923C6D" w:rsidRPr="00B43327" w:rsidRDefault="00923C6D" w:rsidP="00923C6D">
      <w:pPr>
        <w:spacing w:after="0" w:line="360" w:lineRule="auto"/>
        <w:jc w:val="both"/>
        <w:rPr>
          <w:rFonts w:ascii="Times New Roman" w:hAnsi="Times New Roman" w:cs="Times New Roman"/>
          <w:b/>
          <w:szCs w:val="24"/>
        </w:rPr>
      </w:pPr>
      <w:r w:rsidRPr="00B43327">
        <w:rPr>
          <w:rFonts w:ascii="Times New Roman" w:hAnsi="Times New Roman" w:cs="Times New Roman"/>
          <w:b/>
          <w:szCs w:val="24"/>
        </w:rPr>
        <w:lastRenderedPageBreak/>
        <w:t xml:space="preserve">Tabel 4. Distribusi Responden Berdasarkan Pendapatan </w:t>
      </w:r>
    </w:p>
    <w:tbl>
      <w:tblPr>
        <w:tblStyle w:val="TableGrid"/>
        <w:tblW w:w="0" w:type="auto"/>
        <w:tblInd w:w="108" w:type="dxa"/>
        <w:tblLook w:val="04A0" w:firstRow="1" w:lastRow="0" w:firstColumn="1" w:lastColumn="0" w:noHBand="0" w:noVBand="1"/>
      </w:tblPr>
      <w:tblGrid>
        <w:gridCol w:w="4231"/>
        <w:gridCol w:w="3408"/>
      </w:tblGrid>
      <w:tr w:rsidR="00923C6D" w:rsidRPr="00B43327" w:rsidTr="00483535">
        <w:trPr>
          <w:trHeight w:val="310"/>
        </w:trPr>
        <w:tc>
          <w:tcPr>
            <w:tcW w:w="4231" w:type="dxa"/>
            <w:vAlign w:val="center"/>
          </w:tcPr>
          <w:p w:rsidR="00923C6D" w:rsidRPr="00B43327" w:rsidRDefault="00923C6D" w:rsidP="00483535">
            <w:pPr>
              <w:spacing w:line="276" w:lineRule="auto"/>
              <w:ind w:left="-288" w:firstLine="288"/>
              <w:jc w:val="center"/>
              <w:rPr>
                <w:rFonts w:ascii="Times New Roman" w:hAnsi="Times New Roman" w:cs="Times New Roman"/>
                <w:b/>
                <w:szCs w:val="24"/>
              </w:rPr>
            </w:pPr>
            <w:r w:rsidRPr="00B43327">
              <w:rPr>
                <w:rFonts w:ascii="Times New Roman" w:hAnsi="Times New Roman" w:cs="Times New Roman"/>
                <w:b/>
                <w:szCs w:val="24"/>
              </w:rPr>
              <w:t>Keterangan</w:t>
            </w:r>
          </w:p>
        </w:tc>
        <w:tc>
          <w:tcPr>
            <w:tcW w:w="3408"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Frekuensi</w:t>
            </w:r>
          </w:p>
        </w:tc>
      </w:tr>
      <w:tr w:rsidR="00923C6D" w:rsidRPr="00B43327" w:rsidTr="00483535">
        <w:trPr>
          <w:trHeight w:val="295"/>
        </w:trPr>
        <w:tc>
          <w:tcPr>
            <w:tcW w:w="4231"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&lt; 1 juta</w:t>
            </w:r>
          </w:p>
        </w:tc>
        <w:tc>
          <w:tcPr>
            <w:tcW w:w="3408"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7</w:t>
            </w:r>
          </w:p>
        </w:tc>
      </w:tr>
      <w:tr w:rsidR="00923C6D" w:rsidRPr="00B43327" w:rsidTr="00483535">
        <w:trPr>
          <w:trHeight w:val="310"/>
        </w:trPr>
        <w:tc>
          <w:tcPr>
            <w:tcW w:w="4231"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 – 1,9 juta</w:t>
            </w:r>
          </w:p>
        </w:tc>
        <w:tc>
          <w:tcPr>
            <w:tcW w:w="3408"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51</w:t>
            </w:r>
          </w:p>
        </w:tc>
      </w:tr>
      <w:tr w:rsidR="00923C6D" w:rsidRPr="00B43327" w:rsidTr="00483535">
        <w:trPr>
          <w:trHeight w:val="310"/>
        </w:trPr>
        <w:tc>
          <w:tcPr>
            <w:tcW w:w="4231"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2 – 2,9 juta</w:t>
            </w:r>
          </w:p>
        </w:tc>
        <w:tc>
          <w:tcPr>
            <w:tcW w:w="3408"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23</w:t>
            </w:r>
          </w:p>
        </w:tc>
      </w:tr>
      <w:tr w:rsidR="00923C6D" w:rsidRPr="00B43327" w:rsidTr="00483535">
        <w:trPr>
          <w:trHeight w:val="310"/>
        </w:trPr>
        <w:tc>
          <w:tcPr>
            <w:tcW w:w="4231"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3 – 3,9 juta</w:t>
            </w:r>
          </w:p>
        </w:tc>
        <w:tc>
          <w:tcPr>
            <w:tcW w:w="3408"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25</w:t>
            </w:r>
          </w:p>
        </w:tc>
      </w:tr>
      <w:tr w:rsidR="00923C6D" w:rsidRPr="00B43327" w:rsidTr="00483535">
        <w:trPr>
          <w:trHeight w:val="310"/>
        </w:trPr>
        <w:tc>
          <w:tcPr>
            <w:tcW w:w="4231"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4 – 4,9 juta</w:t>
            </w:r>
          </w:p>
        </w:tc>
        <w:tc>
          <w:tcPr>
            <w:tcW w:w="3408"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4</w:t>
            </w:r>
          </w:p>
        </w:tc>
      </w:tr>
      <w:tr w:rsidR="00923C6D" w:rsidRPr="00B43327" w:rsidTr="00483535">
        <w:trPr>
          <w:trHeight w:val="310"/>
        </w:trPr>
        <w:tc>
          <w:tcPr>
            <w:tcW w:w="4231"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5 - 5,9 juta</w:t>
            </w:r>
          </w:p>
        </w:tc>
        <w:tc>
          <w:tcPr>
            <w:tcW w:w="3408"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4</w:t>
            </w:r>
          </w:p>
        </w:tc>
      </w:tr>
      <w:tr w:rsidR="00923C6D" w:rsidRPr="00B43327" w:rsidTr="00483535">
        <w:trPr>
          <w:trHeight w:val="295"/>
        </w:trPr>
        <w:tc>
          <w:tcPr>
            <w:tcW w:w="4231"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6 – 6,9 juta</w:t>
            </w:r>
          </w:p>
        </w:tc>
        <w:tc>
          <w:tcPr>
            <w:tcW w:w="3408"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w:t>
            </w:r>
          </w:p>
        </w:tc>
      </w:tr>
      <w:tr w:rsidR="00923C6D" w:rsidRPr="00B43327" w:rsidTr="00483535">
        <w:trPr>
          <w:trHeight w:val="325"/>
        </w:trPr>
        <w:tc>
          <w:tcPr>
            <w:tcW w:w="4231"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Total</w:t>
            </w:r>
          </w:p>
        </w:tc>
        <w:tc>
          <w:tcPr>
            <w:tcW w:w="3408" w:type="dxa"/>
            <w:vAlign w:val="center"/>
          </w:tcPr>
          <w:p w:rsidR="00923C6D" w:rsidRPr="00B43327" w:rsidRDefault="00923C6D" w:rsidP="00483535">
            <w:pPr>
              <w:spacing w:line="276" w:lineRule="auto"/>
              <w:jc w:val="center"/>
              <w:rPr>
                <w:rFonts w:ascii="Times New Roman" w:hAnsi="Times New Roman" w:cs="Times New Roman"/>
                <w:b/>
                <w:szCs w:val="24"/>
              </w:rPr>
            </w:pPr>
            <w:r w:rsidRPr="00B43327">
              <w:rPr>
                <w:rFonts w:ascii="Times New Roman" w:hAnsi="Times New Roman" w:cs="Times New Roman"/>
                <w:b/>
                <w:szCs w:val="24"/>
              </w:rPr>
              <w:t>115</w:t>
            </w:r>
          </w:p>
        </w:tc>
      </w:tr>
    </w:tbl>
    <w:p w:rsidR="00923C6D" w:rsidRPr="00B43327" w:rsidRDefault="00923C6D" w:rsidP="00923C6D">
      <w:pPr>
        <w:spacing w:after="0" w:line="360" w:lineRule="auto"/>
        <w:jc w:val="both"/>
        <w:rPr>
          <w:rFonts w:ascii="Times New Roman" w:hAnsi="Times New Roman" w:cs="Times New Roman"/>
          <w:szCs w:val="24"/>
        </w:rPr>
      </w:pPr>
      <w:r w:rsidRPr="00B43327">
        <w:rPr>
          <w:rFonts w:ascii="Times New Roman" w:hAnsi="Times New Roman" w:cs="Times New Roman"/>
          <w:szCs w:val="24"/>
        </w:rPr>
        <w:t xml:space="preserve">Sumber. Data primer yang telah diolah </w:t>
      </w:r>
    </w:p>
    <w:p w:rsidR="00923C6D" w:rsidRPr="00B43327" w:rsidRDefault="00923C6D" w:rsidP="00923C6D">
      <w:pPr>
        <w:spacing w:after="0" w:line="360" w:lineRule="auto"/>
        <w:jc w:val="both"/>
        <w:rPr>
          <w:rFonts w:ascii="Times New Roman" w:hAnsi="Times New Roman" w:cs="Times New Roman"/>
          <w:szCs w:val="24"/>
        </w:rPr>
      </w:pPr>
      <w:r w:rsidRPr="00B43327">
        <w:rPr>
          <w:rFonts w:ascii="Times New Roman" w:hAnsi="Times New Roman" w:cs="Times New Roman"/>
          <w:szCs w:val="24"/>
        </w:rPr>
        <w:tab/>
        <w:t>Berdasarkan data diatas dapat dilihat bahwa responden dengan pendapatan 1 – 1,9 juta adalah yang paling banyak membeli kacang pukul yaitu 51 responden. Diposisi kedua adalah responden dengan pendapatan 3 – 3,9 juta dengan jumlah 25 responden, dan pada posisi ketiga adalah 2 – 2,9 juta dengan jumlah 23 responden. Setelah itu disusul oleh responden dengan pendapatan &lt; 1 juta dengan jumlah 7 responden, dan diposisi yang sama adalah responden yang dengan pendapatan 4 – 4,9 juta dan 5 – 5,9 juta dengan jumlah keduanya masing masing sebanyak 4 responden. Dan responden  dengan pendapatan 6 juta adalah sebanyak 1 orang. Hal ini memperlihatkan bahwa kacang pukul adalah makanan atau pun oleh oleh yang dapat dibeli dan dinikmati oleh berbagai kalangan ekonomi.</w:t>
      </w:r>
    </w:p>
    <w:p w:rsidR="00923C6D" w:rsidRPr="00B43327" w:rsidRDefault="00923C6D" w:rsidP="00923C6D">
      <w:pPr>
        <w:spacing w:after="0" w:line="360" w:lineRule="auto"/>
        <w:jc w:val="both"/>
        <w:rPr>
          <w:rFonts w:ascii="Times New Roman" w:hAnsi="Times New Roman" w:cs="Times New Roman"/>
          <w:b/>
          <w:sz w:val="21"/>
          <w:szCs w:val="24"/>
        </w:rPr>
      </w:pPr>
      <w:r w:rsidRPr="00B43327">
        <w:rPr>
          <w:rFonts w:ascii="Times New Roman" w:hAnsi="Times New Roman" w:cs="Times New Roman"/>
          <w:b/>
          <w:sz w:val="21"/>
          <w:szCs w:val="24"/>
        </w:rPr>
        <w:t xml:space="preserve">Tabel 5. Distribusi Responden Berdasarkan Pendidikan </w:t>
      </w:r>
    </w:p>
    <w:tbl>
      <w:tblPr>
        <w:tblStyle w:val="TableGrid"/>
        <w:tblW w:w="0" w:type="auto"/>
        <w:tblInd w:w="198" w:type="dxa"/>
        <w:tblLook w:val="04A0" w:firstRow="1" w:lastRow="0" w:firstColumn="1" w:lastColumn="0" w:noHBand="0" w:noVBand="1"/>
      </w:tblPr>
      <w:tblGrid>
        <w:gridCol w:w="1421"/>
        <w:gridCol w:w="656"/>
        <w:gridCol w:w="890"/>
        <w:gridCol w:w="791"/>
        <w:gridCol w:w="890"/>
        <w:gridCol w:w="791"/>
        <w:gridCol w:w="791"/>
        <w:gridCol w:w="1583"/>
      </w:tblGrid>
      <w:tr w:rsidR="00923C6D" w:rsidRPr="00B43327" w:rsidTr="00483535">
        <w:trPr>
          <w:trHeight w:val="292"/>
        </w:trPr>
        <w:tc>
          <w:tcPr>
            <w:tcW w:w="1421"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Pendidikan</w:t>
            </w:r>
          </w:p>
        </w:tc>
        <w:tc>
          <w:tcPr>
            <w:tcW w:w="656"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SD</w:t>
            </w:r>
          </w:p>
        </w:tc>
        <w:tc>
          <w:tcPr>
            <w:tcW w:w="890"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SMP</w:t>
            </w:r>
          </w:p>
        </w:tc>
        <w:tc>
          <w:tcPr>
            <w:tcW w:w="791"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SMA</w:t>
            </w:r>
          </w:p>
        </w:tc>
        <w:tc>
          <w:tcPr>
            <w:tcW w:w="890"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SMK</w:t>
            </w:r>
          </w:p>
        </w:tc>
        <w:tc>
          <w:tcPr>
            <w:tcW w:w="791"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S1</w:t>
            </w:r>
          </w:p>
        </w:tc>
        <w:tc>
          <w:tcPr>
            <w:tcW w:w="791"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S2</w:t>
            </w:r>
          </w:p>
        </w:tc>
        <w:tc>
          <w:tcPr>
            <w:tcW w:w="1583"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Total</w:t>
            </w:r>
          </w:p>
        </w:tc>
      </w:tr>
      <w:tr w:rsidR="00923C6D" w:rsidRPr="00B43327" w:rsidTr="00483535">
        <w:trPr>
          <w:trHeight w:val="292"/>
        </w:trPr>
        <w:tc>
          <w:tcPr>
            <w:tcW w:w="1421"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Jumlah</w:t>
            </w:r>
          </w:p>
        </w:tc>
        <w:tc>
          <w:tcPr>
            <w:tcW w:w="656"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8</w:t>
            </w:r>
          </w:p>
        </w:tc>
        <w:tc>
          <w:tcPr>
            <w:tcW w:w="890"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14</w:t>
            </w:r>
          </w:p>
        </w:tc>
        <w:tc>
          <w:tcPr>
            <w:tcW w:w="791"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74</w:t>
            </w:r>
          </w:p>
        </w:tc>
        <w:tc>
          <w:tcPr>
            <w:tcW w:w="890"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3</w:t>
            </w:r>
          </w:p>
        </w:tc>
        <w:tc>
          <w:tcPr>
            <w:tcW w:w="791"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15</w:t>
            </w:r>
          </w:p>
        </w:tc>
        <w:tc>
          <w:tcPr>
            <w:tcW w:w="791"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1</w:t>
            </w:r>
          </w:p>
        </w:tc>
        <w:tc>
          <w:tcPr>
            <w:tcW w:w="1583"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115</w:t>
            </w:r>
          </w:p>
        </w:tc>
      </w:tr>
      <w:tr w:rsidR="00923C6D" w:rsidRPr="00B43327" w:rsidTr="00483535">
        <w:trPr>
          <w:trHeight w:val="331"/>
        </w:trPr>
        <w:tc>
          <w:tcPr>
            <w:tcW w:w="1421"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Persentase</w:t>
            </w:r>
          </w:p>
        </w:tc>
        <w:tc>
          <w:tcPr>
            <w:tcW w:w="656" w:type="dxa"/>
            <w:vAlign w:val="center"/>
          </w:tcPr>
          <w:p w:rsidR="00923C6D" w:rsidRPr="00B43327" w:rsidRDefault="00923C6D" w:rsidP="00483535">
            <w:pPr>
              <w:jc w:val="center"/>
              <w:rPr>
                <w:rFonts w:ascii="Times New Roman" w:hAnsi="Times New Roman" w:cs="Times New Roman"/>
                <w:b/>
                <w:sz w:val="21"/>
                <w:szCs w:val="24"/>
              </w:rPr>
            </w:pPr>
            <w:r w:rsidRPr="00B43327">
              <w:rPr>
                <w:rFonts w:ascii="Times New Roman" w:hAnsi="Times New Roman" w:cs="Times New Roman"/>
                <w:b/>
                <w:sz w:val="21"/>
                <w:szCs w:val="24"/>
              </w:rPr>
              <w:t>7</w:t>
            </w:r>
          </w:p>
        </w:tc>
        <w:tc>
          <w:tcPr>
            <w:tcW w:w="890" w:type="dxa"/>
            <w:vAlign w:val="center"/>
          </w:tcPr>
          <w:p w:rsidR="00923C6D" w:rsidRPr="00B43327" w:rsidRDefault="00923C6D" w:rsidP="00483535">
            <w:pPr>
              <w:jc w:val="center"/>
              <w:rPr>
                <w:rFonts w:ascii="Times New Roman" w:hAnsi="Times New Roman" w:cs="Times New Roman"/>
                <w:b/>
                <w:szCs w:val="24"/>
              </w:rPr>
            </w:pPr>
            <w:r w:rsidRPr="00B43327">
              <w:rPr>
                <w:rFonts w:ascii="Times New Roman" w:hAnsi="Times New Roman" w:cs="Times New Roman"/>
                <w:b/>
                <w:szCs w:val="24"/>
              </w:rPr>
              <w:t>12.2</w:t>
            </w:r>
          </w:p>
        </w:tc>
        <w:tc>
          <w:tcPr>
            <w:tcW w:w="791" w:type="dxa"/>
            <w:vAlign w:val="center"/>
          </w:tcPr>
          <w:p w:rsidR="00923C6D" w:rsidRPr="00B43327" w:rsidRDefault="00923C6D" w:rsidP="00483535">
            <w:pPr>
              <w:jc w:val="center"/>
              <w:rPr>
                <w:rFonts w:ascii="Times New Roman" w:hAnsi="Times New Roman" w:cs="Times New Roman"/>
                <w:b/>
                <w:szCs w:val="24"/>
              </w:rPr>
            </w:pPr>
            <w:r w:rsidRPr="00B43327">
              <w:rPr>
                <w:rFonts w:ascii="Times New Roman" w:hAnsi="Times New Roman" w:cs="Times New Roman"/>
                <w:b/>
                <w:szCs w:val="24"/>
              </w:rPr>
              <w:t>64.3</w:t>
            </w:r>
          </w:p>
        </w:tc>
        <w:tc>
          <w:tcPr>
            <w:tcW w:w="890" w:type="dxa"/>
            <w:vAlign w:val="center"/>
          </w:tcPr>
          <w:p w:rsidR="00923C6D" w:rsidRPr="00B43327" w:rsidRDefault="00923C6D" w:rsidP="00483535">
            <w:pPr>
              <w:jc w:val="center"/>
              <w:rPr>
                <w:rFonts w:ascii="Times New Roman" w:hAnsi="Times New Roman" w:cs="Times New Roman"/>
                <w:b/>
                <w:szCs w:val="24"/>
              </w:rPr>
            </w:pPr>
            <w:r w:rsidRPr="00B43327">
              <w:rPr>
                <w:rFonts w:ascii="Times New Roman" w:hAnsi="Times New Roman" w:cs="Times New Roman"/>
                <w:b/>
                <w:szCs w:val="24"/>
              </w:rPr>
              <w:t>2.6</w:t>
            </w:r>
          </w:p>
        </w:tc>
        <w:tc>
          <w:tcPr>
            <w:tcW w:w="791" w:type="dxa"/>
            <w:vAlign w:val="center"/>
          </w:tcPr>
          <w:p w:rsidR="00923C6D" w:rsidRPr="00B43327" w:rsidRDefault="00923C6D" w:rsidP="00483535">
            <w:pPr>
              <w:jc w:val="center"/>
              <w:rPr>
                <w:rFonts w:ascii="Times New Roman" w:hAnsi="Times New Roman" w:cs="Times New Roman"/>
                <w:b/>
                <w:szCs w:val="24"/>
              </w:rPr>
            </w:pPr>
            <w:r w:rsidRPr="00B43327">
              <w:rPr>
                <w:rFonts w:ascii="Times New Roman" w:hAnsi="Times New Roman" w:cs="Times New Roman"/>
                <w:b/>
                <w:szCs w:val="24"/>
              </w:rPr>
              <w:t>13</w:t>
            </w:r>
          </w:p>
        </w:tc>
        <w:tc>
          <w:tcPr>
            <w:tcW w:w="791" w:type="dxa"/>
            <w:vAlign w:val="center"/>
          </w:tcPr>
          <w:p w:rsidR="00923C6D" w:rsidRPr="00B43327" w:rsidRDefault="00923C6D" w:rsidP="00483535">
            <w:pPr>
              <w:jc w:val="center"/>
              <w:rPr>
                <w:rFonts w:ascii="Times New Roman" w:hAnsi="Times New Roman" w:cs="Times New Roman"/>
                <w:b/>
                <w:szCs w:val="24"/>
              </w:rPr>
            </w:pPr>
            <w:r w:rsidRPr="00B43327">
              <w:rPr>
                <w:rFonts w:ascii="Times New Roman" w:hAnsi="Times New Roman" w:cs="Times New Roman"/>
                <w:b/>
                <w:szCs w:val="24"/>
              </w:rPr>
              <w:t>0.9</w:t>
            </w:r>
          </w:p>
        </w:tc>
        <w:tc>
          <w:tcPr>
            <w:tcW w:w="1583" w:type="dxa"/>
            <w:vAlign w:val="center"/>
          </w:tcPr>
          <w:p w:rsidR="00923C6D" w:rsidRPr="00B43327" w:rsidRDefault="00923C6D" w:rsidP="00483535">
            <w:pPr>
              <w:jc w:val="center"/>
              <w:rPr>
                <w:rFonts w:ascii="Times New Roman" w:hAnsi="Times New Roman" w:cs="Times New Roman"/>
                <w:b/>
                <w:szCs w:val="24"/>
              </w:rPr>
            </w:pPr>
            <w:r w:rsidRPr="00B43327">
              <w:rPr>
                <w:rFonts w:ascii="Times New Roman" w:hAnsi="Times New Roman" w:cs="Times New Roman"/>
                <w:b/>
                <w:szCs w:val="24"/>
              </w:rPr>
              <w:t>100</w:t>
            </w:r>
          </w:p>
        </w:tc>
      </w:tr>
    </w:tbl>
    <w:p w:rsidR="00923C6D" w:rsidRPr="00B43327" w:rsidRDefault="00923C6D" w:rsidP="00923C6D">
      <w:pPr>
        <w:spacing w:after="0" w:line="360" w:lineRule="auto"/>
        <w:jc w:val="both"/>
        <w:rPr>
          <w:rFonts w:ascii="Times New Roman" w:hAnsi="Times New Roman" w:cs="Times New Roman"/>
          <w:i/>
          <w:szCs w:val="24"/>
        </w:rPr>
      </w:pPr>
      <w:r w:rsidRPr="00B43327">
        <w:rPr>
          <w:rFonts w:ascii="Times New Roman" w:hAnsi="Times New Roman" w:cs="Times New Roman"/>
          <w:i/>
          <w:szCs w:val="24"/>
        </w:rPr>
        <w:t xml:space="preserve">Sumber. Data primer yang telah diolah </w:t>
      </w:r>
    </w:p>
    <w:p w:rsidR="00923C6D" w:rsidRPr="00B43327" w:rsidRDefault="00923C6D" w:rsidP="00923C6D">
      <w:pPr>
        <w:spacing w:after="0" w:line="360" w:lineRule="auto"/>
        <w:jc w:val="both"/>
        <w:rPr>
          <w:rFonts w:ascii="Times New Roman" w:hAnsi="Times New Roman" w:cs="Times New Roman"/>
          <w:szCs w:val="24"/>
        </w:rPr>
      </w:pPr>
      <w:r w:rsidRPr="00B43327">
        <w:rPr>
          <w:rFonts w:ascii="Times New Roman" w:hAnsi="Times New Roman" w:cs="Times New Roman"/>
          <w:szCs w:val="24"/>
        </w:rPr>
        <w:tab/>
        <w:t xml:space="preserve">Pada penelitian ini responden didominasi oleh lulusan SMA sebanyak 74 responden (64,3%), disusul lulusan SMP sebanyak 14 responden (12,2%), lalu lulusan S1 sebanyak 15 responden (13%), lulusan SD sebanyak 8 responden (8%), lulusan SMK sebnyak 3 responden (2,6%), dan terkahir lulusan S2 sebanyak 1 responden (0,9%). </w:t>
      </w:r>
    </w:p>
    <w:p w:rsidR="00923C6D" w:rsidRPr="00B43327" w:rsidRDefault="00923C6D" w:rsidP="00923C6D">
      <w:pPr>
        <w:pStyle w:val="ListParagraph"/>
        <w:numPr>
          <w:ilvl w:val="1"/>
          <w:numId w:val="1"/>
        </w:numPr>
        <w:spacing w:after="0" w:line="360" w:lineRule="auto"/>
        <w:jc w:val="both"/>
        <w:rPr>
          <w:rFonts w:ascii="Times New Roman" w:hAnsi="Times New Roman" w:cs="Times New Roman"/>
          <w:b/>
          <w:szCs w:val="24"/>
        </w:rPr>
      </w:pPr>
      <w:r w:rsidRPr="00B43327">
        <w:rPr>
          <w:rFonts w:ascii="Times New Roman" w:hAnsi="Times New Roman" w:cs="Times New Roman"/>
          <w:b/>
          <w:szCs w:val="24"/>
        </w:rPr>
        <w:t xml:space="preserve">Analisis </w:t>
      </w:r>
      <w:r w:rsidRPr="00B43327">
        <w:rPr>
          <w:rFonts w:ascii="Times New Roman" w:hAnsi="Times New Roman" w:cs="Times New Roman"/>
          <w:b/>
          <w:i/>
          <w:szCs w:val="24"/>
        </w:rPr>
        <w:t>Logitistic Binary</w:t>
      </w:r>
    </w:p>
    <w:p w:rsidR="00923C6D" w:rsidRPr="00B43327" w:rsidRDefault="00923C6D" w:rsidP="00923C6D">
      <w:pPr>
        <w:spacing w:after="0" w:line="360" w:lineRule="auto"/>
        <w:ind w:firstLine="720"/>
        <w:jc w:val="both"/>
        <w:rPr>
          <w:rFonts w:ascii="Times New Roman" w:hAnsi="Times New Roman" w:cs="Times New Roman"/>
        </w:rPr>
      </w:pPr>
      <w:r w:rsidRPr="00B43327">
        <w:rPr>
          <w:rFonts w:ascii="Times New Roman" w:hAnsi="Times New Roman" w:cs="Times New Roman"/>
        </w:rPr>
        <w:t>Hasil dari penelitian dapat diketahui bahwa indicator yang dimasukkan kedalam persamaan ini dan didapatkan hasil dengan menggunakan analisis logistic binary sebagai berikut :</w:t>
      </w:r>
    </w:p>
    <w:p w:rsidR="00923C6D" w:rsidRPr="00B43327" w:rsidRDefault="00923C6D" w:rsidP="00923C6D">
      <w:pPr>
        <w:spacing w:after="0" w:line="240" w:lineRule="auto"/>
        <w:jc w:val="both"/>
        <w:rPr>
          <w:rFonts w:ascii="Times New Roman" w:hAnsi="Times New Roman" w:cs="Times New Roman"/>
        </w:rPr>
      </w:pPr>
      <w:r w:rsidRPr="00B43327">
        <w:rPr>
          <w:rFonts w:ascii="Times New Roman" w:hAnsi="Times New Roman" w:cs="Times New Roman"/>
        </w:rPr>
        <w:t>Tabel 6. Hasil Omnibus Test Of Model Coefficients</w:t>
      </w:r>
    </w:p>
    <w:tbl>
      <w:tblPr>
        <w:tblW w:w="79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337"/>
        <w:gridCol w:w="1287"/>
        <w:gridCol w:w="2013"/>
        <w:gridCol w:w="1650"/>
        <w:gridCol w:w="1652"/>
      </w:tblGrid>
      <w:tr w:rsidR="00923C6D" w:rsidRPr="00B43327" w:rsidTr="00483535">
        <w:trPr>
          <w:cantSplit/>
          <w:trHeight w:val="220"/>
          <w:tblHeader/>
        </w:trPr>
        <w:tc>
          <w:tcPr>
            <w:tcW w:w="7939" w:type="dxa"/>
            <w:gridSpan w:val="5"/>
            <w:tcBorders>
              <w:top w:val="nil"/>
              <w:left w:val="nil"/>
              <w:bottom w:val="nil"/>
              <w:right w:val="nil"/>
            </w:tcBorders>
            <w:shd w:val="clear" w:color="auto" w:fill="FFFFFF"/>
            <w:tcMar>
              <w:top w:w="30" w:type="dxa"/>
              <w:left w:w="30" w:type="dxa"/>
              <w:bottom w:w="30" w:type="dxa"/>
              <w:right w:w="30" w:type="dxa"/>
            </w:tcMar>
            <w:vAlign w:val="center"/>
          </w:tcPr>
          <w:p w:rsidR="00923C6D" w:rsidRPr="00B43327" w:rsidRDefault="00923C6D" w:rsidP="00483535">
            <w:pPr>
              <w:autoSpaceDE w:val="0"/>
              <w:autoSpaceDN w:val="0"/>
              <w:adjustRightInd w:val="0"/>
              <w:spacing w:after="0" w:line="240" w:lineRule="auto"/>
              <w:jc w:val="center"/>
              <w:rPr>
                <w:rFonts w:ascii="Arial" w:hAnsi="Arial" w:cs="Arial"/>
                <w:color w:val="000000"/>
                <w:sz w:val="16"/>
                <w:szCs w:val="18"/>
              </w:rPr>
            </w:pPr>
            <w:r w:rsidRPr="00B43327">
              <w:rPr>
                <w:rFonts w:ascii="Arial" w:hAnsi="Arial" w:cs="Arial"/>
                <w:b/>
                <w:bCs/>
                <w:color w:val="000000"/>
                <w:sz w:val="16"/>
                <w:szCs w:val="18"/>
              </w:rPr>
              <w:t>Omnibus Tests of Model Coefficients</w:t>
            </w:r>
          </w:p>
        </w:tc>
      </w:tr>
      <w:tr w:rsidR="00923C6D" w:rsidRPr="00B43327" w:rsidTr="00483535">
        <w:trPr>
          <w:cantSplit/>
          <w:trHeight w:val="338"/>
          <w:tblHeader/>
        </w:trPr>
        <w:tc>
          <w:tcPr>
            <w:tcW w:w="133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Times New Roman" w:hAnsi="Times New Roman" w:cs="Times New Roman"/>
                <w:szCs w:val="24"/>
              </w:rPr>
            </w:pPr>
          </w:p>
        </w:tc>
        <w:tc>
          <w:tcPr>
            <w:tcW w:w="128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Times New Roman" w:hAnsi="Times New Roman" w:cs="Times New Roman"/>
                <w:szCs w:val="24"/>
              </w:rPr>
            </w:pPr>
          </w:p>
        </w:tc>
        <w:tc>
          <w:tcPr>
            <w:tcW w:w="201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jc w:val="center"/>
              <w:rPr>
                <w:rFonts w:ascii="Arial" w:hAnsi="Arial" w:cs="Arial"/>
                <w:color w:val="000000"/>
                <w:sz w:val="16"/>
                <w:szCs w:val="18"/>
              </w:rPr>
            </w:pPr>
            <w:r w:rsidRPr="00B43327">
              <w:rPr>
                <w:rFonts w:ascii="Arial" w:hAnsi="Arial" w:cs="Arial"/>
                <w:color w:val="000000"/>
                <w:sz w:val="16"/>
                <w:szCs w:val="18"/>
              </w:rPr>
              <w:t>Chi-square</w:t>
            </w:r>
          </w:p>
        </w:tc>
        <w:tc>
          <w:tcPr>
            <w:tcW w:w="16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jc w:val="center"/>
              <w:rPr>
                <w:rFonts w:ascii="Arial" w:hAnsi="Arial" w:cs="Arial"/>
                <w:color w:val="000000"/>
                <w:sz w:val="16"/>
                <w:szCs w:val="18"/>
              </w:rPr>
            </w:pPr>
            <w:r w:rsidRPr="00B43327">
              <w:rPr>
                <w:rFonts w:ascii="Arial" w:hAnsi="Arial" w:cs="Arial"/>
                <w:color w:val="000000"/>
                <w:sz w:val="16"/>
                <w:szCs w:val="18"/>
              </w:rPr>
              <w:t>df</w:t>
            </w:r>
          </w:p>
        </w:tc>
        <w:tc>
          <w:tcPr>
            <w:tcW w:w="165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jc w:val="center"/>
              <w:rPr>
                <w:rFonts w:ascii="Arial" w:hAnsi="Arial" w:cs="Arial"/>
                <w:color w:val="000000"/>
                <w:sz w:val="16"/>
                <w:szCs w:val="18"/>
              </w:rPr>
            </w:pPr>
            <w:r w:rsidRPr="00B43327">
              <w:rPr>
                <w:rFonts w:ascii="Arial" w:hAnsi="Arial" w:cs="Arial"/>
                <w:color w:val="000000"/>
                <w:sz w:val="16"/>
                <w:szCs w:val="18"/>
              </w:rPr>
              <w:t>Sig.</w:t>
            </w:r>
          </w:p>
        </w:tc>
      </w:tr>
      <w:tr w:rsidR="00923C6D" w:rsidRPr="00B43327" w:rsidTr="00483535">
        <w:trPr>
          <w:cantSplit/>
          <w:trHeight w:val="355"/>
          <w:tblHeader/>
        </w:trPr>
        <w:tc>
          <w:tcPr>
            <w:tcW w:w="133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szCs w:val="18"/>
              </w:rPr>
            </w:pPr>
            <w:r w:rsidRPr="00B43327">
              <w:rPr>
                <w:rFonts w:ascii="Arial" w:hAnsi="Arial" w:cs="Arial"/>
                <w:color w:val="000000"/>
                <w:sz w:val="16"/>
                <w:szCs w:val="18"/>
              </w:rPr>
              <w:t>Step 1</w:t>
            </w:r>
          </w:p>
        </w:tc>
        <w:tc>
          <w:tcPr>
            <w:tcW w:w="128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szCs w:val="18"/>
              </w:rPr>
            </w:pPr>
            <w:r w:rsidRPr="00B43327">
              <w:rPr>
                <w:rFonts w:ascii="Arial" w:hAnsi="Arial" w:cs="Arial"/>
                <w:color w:val="000000"/>
                <w:sz w:val="16"/>
                <w:szCs w:val="18"/>
              </w:rPr>
              <w:t>Step</w:t>
            </w:r>
          </w:p>
        </w:tc>
        <w:tc>
          <w:tcPr>
            <w:tcW w:w="201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szCs w:val="18"/>
              </w:rPr>
            </w:pPr>
            <w:r w:rsidRPr="00B43327">
              <w:rPr>
                <w:rFonts w:ascii="Arial" w:hAnsi="Arial" w:cs="Arial"/>
                <w:color w:val="000000"/>
                <w:sz w:val="16"/>
                <w:szCs w:val="18"/>
              </w:rPr>
              <w:t>7.631</w:t>
            </w:r>
          </w:p>
        </w:tc>
        <w:tc>
          <w:tcPr>
            <w:tcW w:w="1650" w:type="dxa"/>
            <w:tcBorders>
              <w:top w:val="single" w:sz="16" w:space="0" w:color="000000"/>
              <w:bottom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szCs w:val="18"/>
              </w:rPr>
            </w:pPr>
            <w:r w:rsidRPr="00B43327">
              <w:rPr>
                <w:rFonts w:ascii="Arial" w:hAnsi="Arial" w:cs="Arial"/>
                <w:color w:val="000000"/>
                <w:sz w:val="16"/>
                <w:szCs w:val="18"/>
              </w:rPr>
              <w:t>8</w:t>
            </w:r>
          </w:p>
        </w:tc>
        <w:tc>
          <w:tcPr>
            <w:tcW w:w="165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szCs w:val="18"/>
              </w:rPr>
            </w:pPr>
            <w:r w:rsidRPr="00B43327">
              <w:rPr>
                <w:rFonts w:ascii="Arial" w:hAnsi="Arial" w:cs="Arial"/>
                <w:color w:val="000000"/>
                <w:sz w:val="16"/>
                <w:szCs w:val="18"/>
              </w:rPr>
              <w:t>.000</w:t>
            </w:r>
          </w:p>
        </w:tc>
      </w:tr>
      <w:tr w:rsidR="00923C6D" w:rsidRPr="00B43327" w:rsidTr="00483535">
        <w:trPr>
          <w:cantSplit/>
          <w:trHeight w:val="145"/>
          <w:tblHeader/>
        </w:trPr>
        <w:tc>
          <w:tcPr>
            <w:tcW w:w="13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szCs w:val="18"/>
              </w:rPr>
            </w:pPr>
          </w:p>
        </w:tc>
        <w:tc>
          <w:tcPr>
            <w:tcW w:w="1287" w:type="dxa"/>
            <w:tcBorders>
              <w:top w:val="nil"/>
              <w:left w:val="nil"/>
              <w:bottom w:val="nil"/>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szCs w:val="18"/>
              </w:rPr>
            </w:pPr>
            <w:r w:rsidRPr="00B43327">
              <w:rPr>
                <w:rFonts w:ascii="Arial" w:hAnsi="Arial" w:cs="Arial"/>
                <w:color w:val="000000"/>
                <w:sz w:val="16"/>
                <w:szCs w:val="18"/>
              </w:rPr>
              <w:t>Block</w:t>
            </w:r>
          </w:p>
        </w:tc>
        <w:tc>
          <w:tcPr>
            <w:tcW w:w="2013" w:type="dxa"/>
            <w:tcBorders>
              <w:top w:val="nil"/>
              <w:left w:val="single" w:sz="16" w:space="0" w:color="000000"/>
              <w:bottom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szCs w:val="18"/>
              </w:rPr>
            </w:pPr>
            <w:r w:rsidRPr="00B43327">
              <w:rPr>
                <w:rFonts w:ascii="Arial" w:hAnsi="Arial" w:cs="Arial"/>
                <w:color w:val="000000"/>
                <w:sz w:val="16"/>
                <w:szCs w:val="18"/>
              </w:rPr>
              <w:t>7.631</w:t>
            </w:r>
          </w:p>
        </w:tc>
        <w:tc>
          <w:tcPr>
            <w:tcW w:w="1650" w:type="dxa"/>
            <w:tcBorders>
              <w:top w:val="nil"/>
              <w:bottom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szCs w:val="18"/>
              </w:rPr>
            </w:pPr>
            <w:r w:rsidRPr="00B43327">
              <w:rPr>
                <w:rFonts w:ascii="Arial" w:hAnsi="Arial" w:cs="Arial"/>
                <w:color w:val="000000"/>
                <w:sz w:val="16"/>
                <w:szCs w:val="18"/>
              </w:rPr>
              <w:t>8</w:t>
            </w:r>
          </w:p>
        </w:tc>
        <w:tc>
          <w:tcPr>
            <w:tcW w:w="1652" w:type="dxa"/>
            <w:tcBorders>
              <w:top w:val="nil"/>
              <w:bottom w:val="nil"/>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szCs w:val="18"/>
              </w:rPr>
            </w:pPr>
            <w:r w:rsidRPr="00B43327">
              <w:rPr>
                <w:rFonts w:ascii="Arial" w:hAnsi="Arial" w:cs="Arial"/>
                <w:color w:val="000000"/>
                <w:sz w:val="16"/>
                <w:szCs w:val="18"/>
              </w:rPr>
              <w:t>.000</w:t>
            </w:r>
          </w:p>
        </w:tc>
      </w:tr>
      <w:tr w:rsidR="00923C6D" w:rsidRPr="00B43327" w:rsidTr="00483535">
        <w:trPr>
          <w:cantSplit/>
          <w:trHeight w:val="145"/>
        </w:trPr>
        <w:tc>
          <w:tcPr>
            <w:tcW w:w="133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szCs w:val="18"/>
              </w:rPr>
            </w:pPr>
          </w:p>
        </w:tc>
        <w:tc>
          <w:tcPr>
            <w:tcW w:w="128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szCs w:val="18"/>
              </w:rPr>
            </w:pPr>
            <w:r w:rsidRPr="00B43327">
              <w:rPr>
                <w:rFonts w:ascii="Arial" w:hAnsi="Arial" w:cs="Arial"/>
                <w:color w:val="000000"/>
                <w:sz w:val="16"/>
                <w:szCs w:val="18"/>
              </w:rPr>
              <w:t>Model</w:t>
            </w:r>
          </w:p>
        </w:tc>
        <w:tc>
          <w:tcPr>
            <w:tcW w:w="201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szCs w:val="18"/>
              </w:rPr>
            </w:pPr>
            <w:r w:rsidRPr="00B43327">
              <w:rPr>
                <w:rFonts w:ascii="Arial" w:hAnsi="Arial" w:cs="Arial"/>
                <w:color w:val="000000"/>
                <w:sz w:val="16"/>
                <w:szCs w:val="18"/>
              </w:rPr>
              <w:t>7.631</w:t>
            </w:r>
          </w:p>
        </w:tc>
        <w:tc>
          <w:tcPr>
            <w:tcW w:w="1650" w:type="dxa"/>
            <w:tcBorders>
              <w:top w:val="nil"/>
              <w:bottom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szCs w:val="18"/>
              </w:rPr>
            </w:pPr>
            <w:r w:rsidRPr="00B43327">
              <w:rPr>
                <w:rFonts w:ascii="Arial" w:hAnsi="Arial" w:cs="Arial"/>
                <w:color w:val="000000"/>
                <w:sz w:val="16"/>
                <w:szCs w:val="18"/>
              </w:rPr>
              <w:t>8</w:t>
            </w:r>
          </w:p>
        </w:tc>
        <w:tc>
          <w:tcPr>
            <w:tcW w:w="165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szCs w:val="18"/>
              </w:rPr>
            </w:pPr>
            <w:r w:rsidRPr="00B43327">
              <w:rPr>
                <w:rFonts w:ascii="Arial" w:hAnsi="Arial" w:cs="Arial"/>
                <w:color w:val="000000"/>
                <w:sz w:val="16"/>
                <w:szCs w:val="18"/>
              </w:rPr>
              <w:t>.000</w:t>
            </w:r>
          </w:p>
        </w:tc>
      </w:tr>
    </w:tbl>
    <w:p w:rsidR="00923C6D" w:rsidRPr="00B43327" w:rsidRDefault="00923C6D" w:rsidP="00923C6D">
      <w:pPr>
        <w:autoSpaceDE w:val="0"/>
        <w:autoSpaceDN w:val="0"/>
        <w:adjustRightInd w:val="0"/>
        <w:spacing w:after="0" w:line="400" w:lineRule="atLeast"/>
        <w:rPr>
          <w:rFonts w:ascii="Times New Roman" w:hAnsi="Times New Roman" w:cs="Times New Roman"/>
          <w:szCs w:val="24"/>
        </w:rPr>
      </w:pPr>
    </w:p>
    <w:p w:rsidR="00923C6D" w:rsidRDefault="00923C6D" w:rsidP="00923C6D">
      <w:pPr>
        <w:spacing w:after="0" w:line="360" w:lineRule="auto"/>
        <w:ind w:firstLine="720"/>
        <w:jc w:val="both"/>
        <w:rPr>
          <w:rFonts w:ascii="Times New Roman" w:hAnsi="Times New Roman" w:cs="Times New Roman"/>
        </w:rPr>
      </w:pPr>
      <w:r w:rsidRPr="00B43327">
        <w:rPr>
          <w:rFonts w:ascii="Times New Roman" w:hAnsi="Times New Roman" w:cs="Times New Roman"/>
        </w:rPr>
        <w:t xml:space="preserve"> Dari tabel 6 diatas dapat dilihat bahwa nilai siginifikan yang dihasilkan adalah 0.000 yaitu lebih kecil dari 0.05 (taraf kepercayaan 95%). Sehingga dapat dipastikan bahwa bahwa variable independen yang dimasukkan kedalam persamaan secara simultan atau bersama-sama mempengaruhi secara signifikan terhadap varibel dependen. Sehingga persamaan yang dimasukkan sudah sesuai dengan yang diinginkan oleh peneliti.</w:t>
      </w:r>
    </w:p>
    <w:p w:rsidR="00923C6D" w:rsidRPr="00B43327" w:rsidRDefault="00923C6D" w:rsidP="00923C6D">
      <w:pPr>
        <w:spacing w:after="0" w:line="240" w:lineRule="auto"/>
        <w:jc w:val="both"/>
        <w:rPr>
          <w:rFonts w:ascii="Times New Roman" w:hAnsi="Times New Roman" w:cs="Times New Roman"/>
        </w:rPr>
      </w:pPr>
      <w:r w:rsidRPr="00B43327">
        <w:rPr>
          <w:rFonts w:ascii="Times New Roman" w:hAnsi="Times New Roman" w:cs="Times New Roman"/>
        </w:rPr>
        <w:t xml:space="preserve">Tabel 7. Hasil Model Summary </w:t>
      </w:r>
    </w:p>
    <w:tbl>
      <w:tblPr>
        <w:tblW w:w="811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58"/>
        <w:gridCol w:w="2321"/>
        <w:gridCol w:w="2318"/>
        <w:gridCol w:w="2322"/>
      </w:tblGrid>
      <w:tr w:rsidR="00923C6D" w:rsidRPr="00B43327" w:rsidTr="00483535">
        <w:trPr>
          <w:cantSplit/>
          <w:trHeight w:val="280"/>
          <w:tblHeader/>
        </w:trPr>
        <w:tc>
          <w:tcPr>
            <w:tcW w:w="8119" w:type="dxa"/>
            <w:gridSpan w:val="4"/>
            <w:tcBorders>
              <w:top w:val="nil"/>
              <w:left w:val="nil"/>
              <w:bottom w:val="nil"/>
              <w:right w:val="nil"/>
            </w:tcBorders>
            <w:shd w:val="clear" w:color="auto" w:fill="FFFFFF"/>
            <w:tcMar>
              <w:top w:w="30" w:type="dxa"/>
              <w:left w:w="30" w:type="dxa"/>
              <w:bottom w:w="30" w:type="dxa"/>
              <w:right w:w="30" w:type="dxa"/>
            </w:tcMar>
            <w:vAlign w:val="center"/>
          </w:tcPr>
          <w:p w:rsidR="00923C6D" w:rsidRPr="00B43327" w:rsidRDefault="00923C6D" w:rsidP="00483535">
            <w:pPr>
              <w:autoSpaceDE w:val="0"/>
              <w:autoSpaceDN w:val="0"/>
              <w:adjustRightInd w:val="0"/>
              <w:spacing w:after="0" w:line="320" w:lineRule="atLeast"/>
              <w:jc w:val="center"/>
              <w:rPr>
                <w:rFonts w:ascii="Arial" w:hAnsi="Arial" w:cs="Arial"/>
                <w:color w:val="000000"/>
                <w:sz w:val="16"/>
                <w:szCs w:val="18"/>
              </w:rPr>
            </w:pPr>
            <w:r w:rsidRPr="00B43327">
              <w:rPr>
                <w:rFonts w:ascii="Arial" w:hAnsi="Arial" w:cs="Arial"/>
                <w:b/>
                <w:bCs/>
                <w:color w:val="000000"/>
                <w:sz w:val="16"/>
                <w:szCs w:val="18"/>
              </w:rPr>
              <w:t>Model Summary</w:t>
            </w:r>
          </w:p>
        </w:tc>
      </w:tr>
      <w:tr w:rsidR="00923C6D" w:rsidRPr="00B43327" w:rsidTr="00483535">
        <w:trPr>
          <w:cantSplit/>
          <w:trHeight w:val="115"/>
          <w:tblHeader/>
        </w:trPr>
        <w:tc>
          <w:tcPr>
            <w:tcW w:w="115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320" w:lineRule="atLeast"/>
              <w:rPr>
                <w:rFonts w:ascii="Arial" w:hAnsi="Arial" w:cs="Arial"/>
                <w:color w:val="000000"/>
                <w:sz w:val="16"/>
                <w:szCs w:val="18"/>
              </w:rPr>
            </w:pPr>
            <w:r w:rsidRPr="00B43327">
              <w:rPr>
                <w:rFonts w:ascii="Arial" w:hAnsi="Arial" w:cs="Arial"/>
                <w:color w:val="000000"/>
                <w:sz w:val="16"/>
                <w:szCs w:val="18"/>
              </w:rPr>
              <w:t>Step</w:t>
            </w:r>
          </w:p>
        </w:tc>
        <w:tc>
          <w:tcPr>
            <w:tcW w:w="232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320" w:lineRule="atLeast"/>
              <w:jc w:val="center"/>
              <w:rPr>
                <w:rFonts w:ascii="Arial" w:hAnsi="Arial" w:cs="Arial"/>
                <w:color w:val="000000"/>
                <w:sz w:val="16"/>
                <w:szCs w:val="18"/>
              </w:rPr>
            </w:pPr>
            <w:r w:rsidRPr="00B43327">
              <w:rPr>
                <w:rFonts w:ascii="Arial" w:hAnsi="Arial" w:cs="Arial"/>
                <w:color w:val="000000"/>
                <w:sz w:val="16"/>
                <w:szCs w:val="18"/>
              </w:rPr>
              <w:t>-2 Log likelihood</w:t>
            </w:r>
          </w:p>
        </w:tc>
        <w:tc>
          <w:tcPr>
            <w:tcW w:w="231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320" w:lineRule="atLeast"/>
              <w:jc w:val="center"/>
              <w:rPr>
                <w:rFonts w:ascii="Arial" w:hAnsi="Arial" w:cs="Arial"/>
                <w:color w:val="000000"/>
                <w:sz w:val="16"/>
                <w:szCs w:val="18"/>
              </w:rPr>
            </w:pPr>
            <w:r w:rsidRPr="00B43327">
              <w:rPr>
                <w:rFonts w:ascii="Arial" w:hAnsi="Arial" w:cs="Arial"/>
                <w:color w:val="000000"/>
                <w:sz w:val="16"/>
                <w:szCs w:val="18"/>
              </w:rPr>
              <w:t>Cox &amp; Snell R Square</w:t>
            </w:r>
          </w:p>
        </w:tc>
        <w:tc>
          <w:tcPr>
            <w:tcW w:w="232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320" w:lineRule="atLeast"/>
              <w:jc w:val="center"/>
              <w:rPr>
                <w:rFonts w:ascii="Arial" w:hAnsi="Arial" w:cs="Arial"/>
                <w:color w:val="000000"/>
                <w:sz w:val="16"/>
                <w:szCs w:val="18"/>
              </w:rPr>
            </w:pPr>
            <w:r w:rsidRPr="00B43327">
              <w:rPr>
                <w:rFonts w:ascii="Arial" w:hAnsi="Arial" w:cs="Arial"/>
                <w:color w:val="000000"/>
                <w:sz w:val="16"/>
                <w:szCs w:val="18"/>
              </w:rPr>
              <w:t>Nagelkerke R Square</w:t>
            </w:r>
          </w:p>
        </w:tc>
      </w:tr>
      <w:tr w:rsidR="00923C6D" w:rsidRPr="00B43327" w:rsidTr="00483535">
        <w:trPr>
          <w:cantSplit/>
          <w:trHeight w:val="280"/>
          <w:tblHeader/>
        </w:trPr>
        <w:tc>
          <w:tcPr>
            <w:tcW w:w="1158"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320" w:lineRule="atLeast"/>
              <w:rPr>
                <w:rFonts w:ascii="Arial" w:hAnsi="Arial" w:cs="Arial"/>
                <w:color w:val="000000"/>
                <w:sz w:val="16"/>
                <w:szCs w:val="18"/>
              </w:rPr>
            </w:pPr>
            <w:r w:rsidRPr="00B43327">
              <w:rPr>
                <w:rFonts w:ascii="Arial" w:hAnsi="Arial" w:cs="Arial"/>
                <w:color w:val="000000"/>
                <w:sz w:val="16"/>
                <w:szCs w:val="18"/>
              </w:rPr>
              <w:t>1</w:t>
            </w:r>
          </w:p>
        </w:tc>
        <w:tc>
          <w:tcPr>
            <w:tcW w:w="232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320" w:lineRule="atLeast"/>
              <w:jc w:val="right"/>
              <w:rPr>
                <w:rFonts w:ascii="Arial" w:hAnsi="Arial" w:cs="Arial"/>
                <w:color w:val="000000"/>
                <w:sz w:val="16"/>
                <w:szCs w:val="18"/>
              </w:rPr>
            </w:pPr>
            <w:r w:rsidRPr="00B43327">
              <w:rPr>
                <w:rFonts w:ascii="Arial" w:hAnsi="Arial" w:cs="Arial"/>
                <w:color w:val="000000"/>
                <w:sz w:val="16"/>
                <w:szCs w:val="18"/>
              </w:rPr>
              <w:t>133.705</w:t>
            </w:r>
            <w:r w:rsidRPr="00B43327">
              <w:rPr>
                <w:rFonts w:ascii="Arial" w:hAnsi="Arial" w:cs="Arial"/>
                <w:color w:val="000000"/>
                <w:sz w:val="16"/>
                <w:szCs w:val="18"/>
                <w:vertAlign w:val="superscript"/>
              </w:rPr>
              <w:t>a</w:t>
            </w:r>
          </w:p>
        </w:tc>
        <w:tc>
          <w:tcPr>
            <w:tcW w:w="2318" w:type="dxa"/>
            <w:tcBorders>
              <w:top w:val="single" w:sz="16" w:space="0" w:color="000000"/>
              <w:bottom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320" w:lineRule="atLeast"/>
              <w:jc w:val="right"/>
              <w:rPr>
                <w:rFonts w:ascii="Arial" w:hAnsi="Arial" w:cs="Arial"/>
                <w:color w:val="000000"/>
                <w:sz w:val="16"/>
                <w:szCs w:val="18"/>
              </w:rPr>
            </w:pPr>
            <w:r w:rsidRPr="00B43327">
              <w:rPr>
                <w:rFonts w:ascii="Arial" w:hAnsi="Arial" w:cs="Arial"/>
                <w:color w:val="000000"/>
                <w:sz w:val="16"/>
                <w:szCs w:val="18"/>
              </w:rPr>
              <w:t>.064</w:t>
            </w:r>
          </w:p>
        </w:tc>
        <w:tc>
          <w:tcPr>
            <w:tcW w:w="232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320" w:lineRule="atLeast"/>
              <w:jc w:val="right"/>
              <w:rPr>
                <w:rFonts w:ascii="Arial" w:hAnsi="Arial" w:cs="Arial"/>
                <w:color w:val="000000"/>
                <w:sz w:val="16"/>
                <w:szCs w:val="18"/>
              </w:rPr>
            </w:pPr>
            <w:r w:rsidRPr="00B43327">
              <w:rPr>
                <w:rFonts w:ascii="Arial" w:hAnsi="Arial" w:cs="Arial"/>
                <w:color w:val="000000"/>
                <w:sz w:val="16"/>
                <w:szCs w:val="18"/>
              </w:rPr>
              <w:t>.091</w:t>
            </w:r>
          </w:p>
        </w:tc>
      </w:tr>
      <w:tr w:rsidR="00923C6D" w:rsidRPr="00B43327" w:rsidTr="00483535">
        <w:trPr>
          <w:cantSplit/>
          <w:trHeight w:val="562"/>
        </w:trPr>
        <w:tc>
          <w:tcPr>
            <w:tcW w:w="8119" w:type="dxa"/>
            <w:gridSpan w:val="4"/>
            <w:tcBorders>
              <w:top w:val="nil"/>
              <w:left w:val="nil"/>
              <w:bottom w:val="nil"/>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320" w:lineRule="atLeast"/>
              <w:rPr>
                <w:rFonts w:ascii="Arial" w:hAnsi="Arial" w:cs="Arial"/>
                <w:color w:val="000000"/>
                <w:sz w:val="16"/>
                <w:szCs w:val="18"/>
              </w:rPr>
            </w:pPr>
            <w:r w:rsidRPr="00B43327">
              <w:rPr>
                <w:rFonts w:ascii="Arial" w:hAnsi="Arial" w:cs="Arial"/>
                <w:color w:val="000000"/>
                <w:sz w:val="16"/>
                <w:szCs w:val="18"/>
              </w:rPr>
              <w:t>a. Estimation terminated at iteration number 5 because parameter estimates changed by less than .001.</w:t>
            </w:r>
          </w:p>
        </w:tc>
      </w:tr>
    </w:tbl>
    <w:p w:rsidR="00923C6D" w:rsidRPr="00CD7DAD" w:rsidRDefault="00923C6D" w:rsidP="00923C6D">
      <w:pPr>
        <w:adjustRightInd w:val="0"/>
        <w:spacing w:after="0" w:line="360" w:lineRule="auto"/>
        <w:jc w:val="both"/>
        <w:rPr>
          <w:rFonts w:ascii="Times New Roman" w:hAnsi="Times New Roman" w:cs="Times New Roman"/>
        </w:rPr>
      </w:pPr>
      <w:r w:rsidRPr="00B43327">
        <w:rPr>
          <w:rFonts w:ascii="Times New Roman" w:hAnsi="Times New Roman" w:cs="Times New Roman"/>
        </w:rPr>
        <w:t>Kemudian nilai nagelkerke R Square merupakan nilai R squared pada regresi linear. Dari pernyataan tersebut dan berdasarkantabel diatas dapat diketahui bahwa Variabel independen mampu menjelaskan 91 persen variabel dependen yang terlihat dari nilai Square nagelkerke sebesar 0.91. Sedangkan 9 persen lainnya dapat dijelaskan oleh faktor lain diluar variabel independen dalam persamaan hasil regresi logistic</w:t>
      </w:r>
    </w:p>
    <w:tbl>
      <w:tblPr>
        <w:tblpPr w:leftFromText="180" w:rightFromText="180" w:vertAnchor="text" w:horzAnchor="margin" w:tblpY="106"/>
        <w:tblW w:w="8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2"/>
        <w:gridCol w:w="1045"/>
        <w:gridCol w:w="648"/>
        <w:gridCol w:w="711"/>
        <w:gridCol w:w="853"/>
        <w:gridCol w:w="570"/>
        <w:gridCol w:w="570"/>
        <w:gridCol w:w="854"/>
        <w:gridCol w:w="853"/>
        <w:gridCol w:w="997"/>
      </w:tblGrid>
      <w:tr w:rsidR="00923C6D" w:rsidRPr="005D6FB1" w:rsidTr="00483535">
        <w:trPr>
          <w:cantSplit/>
          <w:trHeight w:val="259"/>
          <w:tblHeader/>
        </w:trPr>
        <w:tc>
          <w:tcPr>
            <w:tcW w:w="8003" w:type="dxa"/>
            <w:gridSpan w:val="10"/>
            <w:tcBorders>
              <w:top w:val="nil"/>
              <w:left w:val="nil"/>
              <w:bottom w:val="nil"/>
              <w:right w:val="nil"/>
            </w:tcBorders>
            <w:shd w:val="clear" w:color="auto" w:fill="FFFFFF"/>
            <w:tcMar>
              <w:top w:w="30" w:type="dxa"/>
              <w:left w:w="30" w:type="dxa"/>
              <w:bottom w:w="30" w:type="dxa"/>
              <w:right w:w="30" w:type="dxa"/>
            </w:tcMar>
            <w:vAlign w:val="center"/>
          </w:tcPr>
          <w:p w:rsidR="00923C6D" w:rsidRPr="00B43327" w:rsidRDefault="00923C6D" w:rsidP="00483535">
            <w:pPr>
              <w:autoSpaceDE w:val="0"/>
              <w:autoSpaceDN w:val="0"/>
              <w:adjustRightInd w:val="0"/>
              <w:spacing w:after="0" w:line="240" w:lineRule="auto"/>
              <w:rPr>
                <w:rFonts w:ascii="Times New Roman" w:hAnsi="Times New Roman" w:cs="Times New Roman"/>
                <w:bCs/>
                <w:color w:val="000000"/>
                <w:sz w:val="24"/>
                <w:szCs w:val="18"/>
              </w:rPr>
            </w:pPr>
            <w:r w:rsidRPr="004B190F">
              <w:rPr>
                <w:rFonts w:ascii="Times New Roman" w:hAnsi="Times New Roman" w:cs="Times New Roman"/>
                <w:bCs/>
                <w:color w:val="000000"/>
                <w:sz w:val="24"/>
                <w:szCs w:val="18"/>
              </w:rPr>
              <w:t>Tabel 8. Hasil Variables in the Equation</w:t>
            </w:r>
          </w:p>
        </w:tc>
      </w:tr>
      <w:tr w:rsidR="00923C6D" w:rsidRPr="005D6FB1" w:rsidTr="00483535">
        <w:trPr>
          <w:cantSplit/>
          <w:trHeight w:val="134"/>
          <w:tblHeader/>
        </w:trPr>
        <w:tc>
          <w:tcPr>
            <w:tcW w:w="902"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104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648" w:type="dxa"/>
            <w:vMerge w:val="restar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jc w:val="center"/>
              <w:rPr>
                <w:rFonts w:ascii="Arial" w:hAnsi="Arial" w:cs="Arial"/>
                <w:color w:val="000000"/>
                <w:sz w:val="18"/>
                <w:szCs w:val="18"/>
              </w:rPr>
            </w:pPr>
            <w:r w:rsidRPr="005D6FB1">
              <w:rPr>
                <w:rFonts w:ascii="Arial" w:hAnsi="Arial" w:cs="Arial"/>
                <w:color w:val="000000"/>
                <w:sz w:val="18"/>
                <w:szCs w:val="18"/>
              </w:rPr>
              <w:t>B</w:t>
            </w:r>
          </w:p>
        </w:tc>
        <w:tc>
          <w:tcPr>
            <w:tcW w:w="71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jc w:val="center"/>
              <w:rPr>
                <w:rFonts w:ascii="Arial" w:hAnsi="Arial" w:cs="Arial"/>
                <w:color w:val="000000"/>
                <w:sz w:val="18"/>
                <w:szCs w:val="18"/>
              </w:rPr>
            </w:pPr>
            <w:r w:rsidRPr="005D6FB1">
              <w:rPr>
                <w:rFonts w:ascii="Arial" w:hAnsi="Arial" w:cs="Arial"/>
                <w:color w:val="000000"/>
                <w:sz w:val="18"/>
                <w:szCs w:val="18"/>
              </w:rPr>
              <w:t>S.E.</w:t>
            </w:r>
          </w:p>
        </w:tc>
        <w:tc>
          <w:tcPr>
            <w:tcW w:w="853"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jc w:val="center"/>
              <w:rPr>
                <w:rFonts w:ascii="Arial" w:hAnsi="Arial" w:cs="Arial"/>
                <w:color w:val="000000"/>
                <w:sz w:val="18"/>
                <w:szCs w:val="18"/>
              </w:rPr>
            </w:pPr>
            <w:r w:rsidRPr="005D6FB1">
              <w:rPr>
                <w:rFonts w:ascii="Arial" w:hAnsi="Arial" w:cs="Arial"/>
                <w:color w:val="000000"/>
                <w:sz w:val="18"/>
                <w:szCs w:val="18"/>
              </w:rPr>
              <w:t>Wald</w:t>
            </w:r>
          </w:p>
        </w:tc>
        <w:tc>
          <w:tcPr>
            <w:tcW w:w="57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jc w:val="center"/>
              <w:rPr>
                <w:rFonts w:ascii="Arial" w:hAnsi="Arial" w:cs="Arial"/>
                <w:color w:val="000000"/>
                <w:sz w:val="18"/>
                <w:szCs w:val="18"/>
              </w:rPr>
            </w:pPr>
            <w:r w:rsidRPr="005D6FB1">
              <w:rPr>
                <w:rFonts w:ascii="Arial" w:hAnsi="Arial" w:cs="Arial"/>
                <w:color w:val="000000"/>
                <w:sz w:val="18"/>
                <w:szCs w:val="18"/>
              </w:rPr>
              <w:t>Df</w:t>
            </w:r>
          </w:p>
        </w:tc>
        <w:tc>
          <w:tcPr>
            <w:tcW w:w="57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jc w:val="center"/>
              <w:rPr>
                <w:rFonts w:ascii="Arial" w:hAnsi="Arial" w:cs="Arial"/>
                <w:color w:val="000000"/>
                <w:sz w:val="18"/>
                <w:szCs w:val="18"/>
              </w:rPr>
            </w:pPr>
            <w:r w:rsidRPr="005D6FB1">
              <w:rPr>
                <w:rFonts w:ascii="Arial" w:hAnsi="Arial" w:cs="Arial"/>
                <w:color w:val="000000"/>
                <w:sz w:val="18"/>
                <w:szCs w:val="18"/>
              </w:rPr>
              <w:t>Sig.</w:t>
            </w:r>
          </w:p>
        </w:tc>
        <w:tc>
          <w:tcPr>
            <w:tcW w:w="854"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jc w:val="center"/>
              <w:rPr>
                <w:rFonts w:ascii="Arial" w:hAnsi="Arial" w:cs="Arial"/>
                <w:color w:val="000000"/>
                <w:sz w:val="18"/>
                <w:szCs w:val="18"/>
              </w:rPr>
            </w:pPr>
            <w:r w:rsidRPr="005D6FB1">
              <w:rPr>
                <w:rFonts w:ascii="Arial" w:hAnsi="Arial" w:cs="Arial"/>
                <w:color w:val="000000"/>
                <w:sz w:val="18"/>
                <w:szCs w:val="18"/>
              </w:rPr>
              <w:t>Exp(B)</w:t>
            </w:r>
          </w:p>
        </w:tc>
        <w:tc>
          <w:tcPr>
            <w:tcW w:w="1850"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jc w:val="center"/>
              <w:rPr>
                <w:rFonts w:ascii="Arial" w:hAnsi="Arial" w:cs="Arial"/>
                <w:color w:val="000000"/>
                <w:sz w:val="18"/>
                <w:szCs w:val="18"/>
              </w:rPr>
            </w:pPr>
            <w:r w:rsidRPr="005D6FB1">
              <w:rPr>
                <w:rFonts w:ascii="Arial" w:hAnsi="Arial" w:cs="Arial"/>
                <w:color w:val="000000"/>
                <w:sz w:val="18"/>
                <w:szCs w:val="18"/>
              </w:rPr>
              <w:t>95% C.I.for EXP(B)</w:t>
            </w:r>
          </w:p>
        </w:tc>
      </w:tr>
      <w:tr w:rsidR="00923C6D" w:rsidRPr="005D6FB1" w:rsidTr="00483535">
        <w:trPr>
          <w:cantSplit/>
          <w:trHeight w:val="142"/>
          <w:tblHeader/>
        </w:trPr>
        <w:tc>
          <w:tcPr>
            <w:tcW w:w="902"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104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648" w:type="dxa"/>
            <w:vMerge/>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71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853"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57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57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854"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rPr>
                <w:rFonts w:ascii="Times New Roman" w:hAnsi="Times New Roman" w:cs="Times New Roman"/>
                <w:sz w:val="24"/>
                <w:szCs w:val="24"/>
              </w:rPr>
            </w:pPr>
          </w:p>
        </w:tc>
        <w:tc>
          <w:tcPr>
            <w:tcW w:w="853" w:type="dxa"/>
            <w:tcBorders>
              <w:bottom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jc w:val="center"/>
              <w:rPr>
                <w:rFonts w:ascii="Arial" w:hAnsi="Arial" w:cs="Arial"/>
                <w:color w:val="000000"/>
                <w:sz w:val="18"/>
                <w:szCs w:val="18"/>
              </w:rPr>
            </w:pPr>
            <w:r w:rsidRPr="005D6FB1">
              <w:rPr>
                <w:rFonts w:ascii="Arial" w:hAnsi="Arial" w:cs="Arial"/>
                <w:color w:val="000000"/>
                <w:sz w:val="18"/>
                <w:szCs w:val="18"/>
              </w:rPr>
              <w:t>Lower</w:t>
            </w:r>
          </w:p>
        </w:tc>
        <w:tc>
          <w:tcPr>
            <w:tcW w:w="997"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5D6FB1" w:rsidRDefault="00923C6D" w:rsidP="00483535">
            <w:pPr>
              <w:autoSpaceDE w:val="0"/>
              <w:autoSpaceDN w:val="0"/>
              <w:adjustRightInd w:val="0"/>
              <w:spacing w:after="0" w:line="240" w:lineRule="auto"/>
              <w:jc w:val="center"/>
              <w:rPr>
                <w:rFonts w:ascii="Arial" w:hAnsi="Arial" w:cs="Arial"/>
                <w:color w:val="000000"/>
                <w:sz w:val="18"/>
                <w:szCs w:val="18"/>
              </w:rPr>
            </w:pPr>
            <w:r w:rsidRPr="005D6FB1">
              <w:rPr>
                <w:rFonts w:ascii="Arial" w:hAnsi="Arial" w:cs="Arial"/>
                <w:color w:val="000000"/>
                <w:sz w:val="18"/>
                <w:szCs w:val="18"/>
              </w:rPr>
              <w:t>Upper</w:t>
            </w:r>
          </w:p>
        </w:tc>
      </w:tr>
      <w:tr w:rsidR="00923C6D" w:rsidRPr="005D6FB1" w:rsidTr="00483535">
        <w:trPr>
          <w:cantSplit/>
          <w:trHeight w:val="111"/>
          <w:tblHeader/>
        </w:trPr>
        <w:tc>
          <w:tcPr>
            <w:tcW w:w="90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Step 1</w:t>
            </w:r>
            <w:r w:rsidRPr="005D6FB1">
              <w:rPr>
                <w:rFonts w:ascii="Arial" w:hAnsi="Arial" w:cs="Arial"/>
                <w:color w:val="000000"/>
                <w:sz w:val="18"/>
                <w:szCs w:val="18"/>
                <w:vertAlign w:val="superscript"/>
              </w:rPr>
              <w:t>a</w:t>
            </w:r>
          </w:p>
        </w:tc>
        <w:tc>
          <w:tcPr>
            <w:tcW w:w="104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X1</w:t>
            </w:r>
          </w:p>
        </w:tc>
        <w:tc>
          <w:tcPr>
            <w:tcW w:w="64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.300</w:t>
            </w:r>
          </w:p>
        </w:tc>
        <w:tc>
          <w:tcPr>
            <w:tcW w:w="711" w:type="dxa"/>
            <w:tcBorders>
              <w:top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.260</w:t>
            </w:r>
          </w:p>
        </w:tc>
        <w:tc>
          <w:tcPr>
            <w:tcW w:w="853" w:type="dxa"/>
            <w:tcBorders>
              <w:top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1.327</w:t>
            </w:r>
          </w:p>
        </w:tc>
        <w:tc>
          <w:tcPr>
            <w:tcW w:w="570" w:type="dxa"/>
            <w:tcBorders>
              <w:top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w:t>
            </w:r>
          </w:p>
        </w:tc>
        <w:tc>
          <w:tcPr>
            <w:tcW w:w="570" w:type="dxa"/>
            <w:tcBorders>
              <w:top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.02</w:t>
            </w:r>
            <w:r w:rsidRPr="005D6FB1">
              <w:rPr>
                <w:rFonts w:ascii="Arial" w:hAnsi="Arial" w:cs="Arial"/>
                <w:color w:val="000000"/>
                <w:sz w:val="18"/>
                <w:szCs w:val="18"/>
              </w:rPr>
              <w:t>9</w:t>
            </w:r>
          </w:p>
        </w:tc>
        <w:tc>
          <w:tcPr>
            <w:tcW w:w="854" w:type="dxa"/>
            <w:tcBorders>
              <w:top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.741</w:t>
            </w:r>
          </w:p>
        </w:tc>
        <w:tc>
          <w:tcPr>
            <w:tcW w:w="853" w:type="dxa"/>
            <w:tcBorders>
              <w:top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.445</w:t>
            </w:r>
          </w:p>
        </w:tc>
        <w:tc>
          <w:tcPr>
            <w:tcW w:w="99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1.234</w:t>
            </w:r>
          </w:p>
        </w:tc>
      </w:tr>
      <w:tr w:rsidR="00923C6D" w:rsidRPr="005D6FB1" w:rsidTr="00483535">
        <w:trPr>
          <w:cantSplit/>
          <w:trHeight w:val="68"/>
          <w:tblHeader/>
        </w:trPr>
        <w:tc>
          <w:tcPr>
            <w:tcW w:w="9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p>
        </w:tc>
        <w:tc>
          <w:tcPr>
            <w:tcW w:w="1045" w:type="dxa"/>
            <w:tcBorders>
              <w:top w:val="nil"/>
              <w:left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X2</w:t>
            </w:r>
          </w:p>
        </w:tc>
        <w:tc>
          <w:tcPr>
            <w:tcW w:w="648" w:type="dxa"/>
            <w:tcBorders>
              <w:top w:val="nil"/>
              <w:left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.177</w:t>
            </w:r>
          </w:p>
        </w:tc>
        <w:tc>
          <w:tcPr>
            <w:tcW w:w="711"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.287</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.380</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.538</w:t>
            </w:r>
          </w:p>
        </w:tc>
        <w:tc>
          <w:tcPr>
            <w:tcW w:w="854"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.838</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.477</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1.472</w:t>
            </w:r>
          </w:p>
        </w:tc>
      </w:tr>
      <w:tr w:rsidR="00923C6D" w:rsidRPr="005D6FB1" w:rsidTr="00483535">
        <w:trPr>
          <w:cantSplit/>
          <w:trHeight w:val="68"/>
          <w:tblHeader/>
        </w:trPr>
        <w:tc>
          <w:tcPr>
            <w:tcW w:w="9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p>
        </w:tc>
        <w:tc>
          <w:tcPr>
            <w:tcW w:w="1045" w:type="dxa"/>
            <w:tcBorders>
              <w:top w:val="nil"/>
              <w:left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X3</w:t>
            </w:r>
          </w:p>
        </w:tc>
        <w:tc>
          <w:tcPr>
            <w:tcW w:w="648" w:type="dxa"/>
            <w:tcBorders>
              <w:top w:val="nil"/>
              <w:left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.113</w:t>
            </w:r>
          </w:p>
        </w:tc>
        <w:tc>
          <w:tcPr>
            <w:tcW w:w="711"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.215</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.278</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w:t>
            </w:r>
            <w:r w:rsidRPr="005D6FB1">
              <w:rPr>
                <w:rFonts w:ascii="Arial" w:hAnsi="Arial" w:cs="Arial"/>
                <w:color w:val="000000"/>
                <w:sz w:val="18"/>
                <w:szCs w:val="18"/>
              </w:rPr>
              <w:t>8</w:t>
            </w:r>
          </w:p>
        </w:tc>
        <w:tc>
          <w:tcPr>
            <w:tcW w:w="854"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1.120</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.735</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1.706</w:t>
            </w:r>
          </w:p>
        </w:tc>
      </w:tr>
      <w:tr w:rsidR="00923C6D" w:rsidRPr="005D6FB1" w:rsidTr="00483535">
        <w:trPr>
          <w:cantSplit/>
          <w:trHeight w:val="68"/>
          <w:tblHeader/>
        </w:trPr>
        <w:tc>
          <w:tcPr>
            <w:tcW w:w="9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p>
        </w:tc>
        <w:tc>
          <w:tcPr>
            <w:tcW w:w="1045" w:type="dxa"/>
            <w:tcBorders>
              <w:top w:val="nil"/>
              <w:left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X4</w:t>
            </w:r>
          </w:p>
        </w:tc>
        <w:tc>
          <w:tcPr>
            <w:tcW w:w="648" w:type="dxa"/>
            <w:tcBorders>
              <w:top w:val="nil"/>
              <w:left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w:t>
            </w:r>
            <w:r w:rsidRPr="005D6FB1">
              <w:rPr>
                <w:rFonts w:ascii="Arial" w:hAnsi="Arial" w:cs="Arial"/>
                <w:color w:val="000000"/>
                <w:sz w:val="18"/>
                <w:szCs w:val="18"/>
              </w:rPr>
              <w:t>.466</w:t>
            </w:r>
          </w:p>
        </w:tc>
        <w:tc>
          <w:tcPr>
            <w:tcW w:w="711"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.251</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3.434</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.054</w:t>
            </w:r>
          </w:p>
        </w:tc>
        <w:tc>
          <w:tcPr>
            <w:tcW w:w="854"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.628</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.383</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1.027</w:t>
            </w:r>
          </w:p>
        </w:tc>
      </w:tr>
      <w:tr w:rsidR="00923C6D" w:rsidRPr="005D6FB1" w:rsidTr="00483535">
        <w:trPr>
          <w:cantSplit/>
          <w:trHeight w:val="68"/>
          <w:tblHeader/>
        </w:trPr>
        <w:tc>
          <w:tcPr>
            <w:tcW w:w="9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p>
        </w:tc>
        <w:tc>
          <w:tcPr>
            <w:tcW w:w="1045" w:type="dxa"/>
            <w:tcBorders>
              <w:top w:val="nil"/>
              <w:left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X5</w:t>
            </w:r>
          </w:p>
        </w:tc>
        <w:tc>
          <w:tcPr>
            <w:tcW w:w="648" w:type="dxa"/>
            <w:tcBorders>
              <w:top w:val="nil"/>
              <w:left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.087</w:t>
            </w:r>
          </w:p>
        </w:tc>
        <w:tc>
          <w:tcPr>
            <w:tcW w:w="711"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.228</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.147</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.702</w:t>
            </w:r>
          </w:p>
        </w:tc>
        <w:tc>
          <w:tcPr>
            <w:tcW w:w="854"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1.091</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.698</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1.707</w:t>
            </w:r>
          </w:p>
        </w:tc>
      </w:tr>
      <w:tr w:rsidR="00923C6D" w:rsidRPr="005D6FB1" w:rsidTr="00483535">
        <w:trPr>
          <w:cantSplit/>
          <w:trHeight w:val="68"/>
          <w:tblHeader/>
        </w:trPr>
        <w:tc>
          <w:tcPr>
            <w:tcW w:w="9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p>
        </w:tc>
        <w:tc>
          <w:tcPr>
            <w:tcW w:w="1045" w:type="dxa"/>
            <w:tcBorders>
              <w:top w:val="nil"/>
              <w:left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X6</w:t>
            </w:r>
          </w:p>
        </w:tc>
        <w:tc>
          <w:tcPr>
            <w:tcW w:w="648" w:type="dxa"/>
            <w:tcBorders>
              <w:top w:val="nil"/>
              <w:left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.129</w:t>
            </w:r>
          </w:p>
        </w:tc>
        <w:tc>
          <w:tcPr>
            <w:tcW w:w="711"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.229</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.319</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.572</w:t>
            </w:r>
          </w:p>
        </w:tc>
        <w:tc>
          <w:tcPr>
            <w:tcW w:w="854"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.879</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.561</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1.376</w:t>
            </w:r>
          </w:p>
        </w:tc>
      </w:tr>
      <w:tr w:rsidR="00923C6D" w:rsidRPr="005D6FB1" w:rsidTr="00483535">
        <w:trPr>
          <w:cantSplit/>
          <w:trHeight w:val="68"/>
          <w:tblHeader/>
        </w:trPr>
        <w:tc>
          <w:tcPr>
            <w:tcW w:w="9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p>
        </w:tc>
        <w:tc>
          <w:tcPr>
            <w:tcW w:w="1045" w:type="dxa"/>
            <w:tcBorders>
              <w:top w:val="nil"/>
              <w:left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X7</w:t>
            </w:r>
          </w:p>
        </w:tc>
        <w:tc>
          <w:tcPr>
            <w:tcW w:w="648" w:type="dxa"/>
            <w:tcBorders>
              <w:top w:val="nil"/>
              <w:left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.090</w:t>
            </w:r>
          </w:p>
        </w:tc>
        <w:tc>
          <w:tcPr>
            <w:tcW w:w="711"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.234</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.147</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w:t>
            </w:r>
            <w:r w:rsidRPr="005D6FB1">
              <w:rPr>
                <w:rFonts w:ascii="Arial" w:hAnsi="Arial" w:cs="Arial"/>
                <w:color w:val="000000"/>
                <w:sz w:val="18"/>
                <w:szCs w:val="18"/>
              </w:rPr>
              <w:t>2</w:t>
            </w:r>
          </w:p>
        </w:tc>
        <w:tc>
          <w:tcPr>
            <w:tcW w:w="854"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1.094</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.691</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1.730</w:t>
            </w:r>
          </w:p>
        </w:tc>
      </w:tr>
      <w:tr w:rsidR="00923C6D" w:rsidRPr="005D6FB1" w:rsidTr="00483535">
        <w:trPr>
          <w:cantSplit/>
          <w:trHeight w:val="68"/>
          <w:tblHeader/>
        </w:trPr>
        <w:tc>
          <w:tcPr>
            <w:tcW w:w="9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p>
        </w:tc>
        <w:tc>
          <w:tcPr>
            <w:tcW w:w="1045" w:type="dxa"/>
            <w:tcBorders>
              <w:top w:val="nil"/>
              <w:left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X8</w:t>
            </w:r>
          </w:p>
        </w:tc>
        <w:tc>
          <w:tcPr>
            <w:tcW w:w="648" w:type="dxa"/>
            <w:tcBorders>
              <w:top w:val="nil"/>
              <w:left w:val="single" w:sz="16" w:space="0" w:color="000000"/>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.064</w:t>
            </w:r>
          </w:p>
        </w:tc>
        <w:tc>
          <w:tcPr>
            <w:tcW w:w="711"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.225</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.080</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w:t>
            </w:r>
          </w:p>
        </w:tc>
        <w:tc>
          <w:tcPr>
            <w:tcW w:w="570"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.03</w:t>
            </w:r>
            <w:r w:rsidRPr="005D6FB1">
              <w:rPr>
                <w:rFonts w:ascii="Arial" w:hAnsi="Arial" w:cs="Arial"/>
                <w:color w:val="000000"/>
                <w:sz w:val="18"/>
                <w:szCs w:val="18"/>
              </w:rPr>
              <w:t>7</w:t>
            </w:r>
          </w:p>
        </w:tc>
        <w:tc>
          <w:tcPr>
            <w:tcW w:w="854"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.938</w:t>
            </w:r>
          </w:p>
        </w:tc>
        <w:tc>
          <w:tcPr>
            <w:tcW w:w="853" w:type="dxa"/>
            <w:tcBorders>
              <w:top w:val="nil"/>
              <w:bottom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.604</w:t>
            </w:r>
          </w:p>
        </w:tc>
        <w:tc>
          <w:tcPr>
            <w:tcW w:w="997" w:type="dxa"/>
            <w:tcBorders>
              <w:top w:val="nil"/>
              <w:bottom w:val="nil"/>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1.458</w:t>
            </w:r>
          </w:p>
        </w:tc>
      </w:tr>
      <w:tr w:rsidR="00923C6D" w:rsidRPr="005D6FB1" w:rsidTr="00483535">
        <w:trPr>
          <w:cantSplit/>
          <w:trHeight w:val="68"/>
          <w:tblHeader/>
        </w:trPr>
        <w:tc>
          <w:tcPr>
            <w:tcW w:w="90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p>
        </w:tc>
        <w:tc>
          <w:tcPr>
            <w:tcW w:w="104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Constant</w:t>
            </w:r>
          </w:p>
        </w:tc>
        <w:tc>
          <w:tcPr>
            <w:tcW w:w="64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4.246</w:t>
            </w:r>
          </w:p>
        </w:tc>
        <w:tc>
          <w:tcPr>
            <w:tcW w:w="711" w:type="dxa"/>
            <w:tcBorders>
              <w:top w:val="nil"/>
              <w:bottom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1.974</w:t>
            </w:r>
          </w:p>
        </w:tc>
        <w:tc>
          <w:tcPr>
            <w:tcW w:w="853" w:type="dxa"/>
            <w:tcBorders>
              <w:top w:val="nil"/>
              <w:bottom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4.628</w:t>
            </w:r>
          </w:p>
        </w:tc>
        <w:tc>
          <w:tcPr>
            <w:tcW w:w="570" w:type="dxa"/>
            <w:tcBorders>
              <w:top w:val="nil"/>
              <w:bottom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1</w:t>
            </w:r>
          </w:p>
        </w:tc>
        <w:tc>
          <w:tcPr>
            <w:tcW w:w="570" w:type="dxa"/>
            <w:tcBorders>
              <w:top w:val="nil"/>
              <w:bottom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.031</w:t>
            </w:r>
          </w:p>
        </w:tc>
        <w:tc>
          <w:tcPr>
            <w:tcW w:w="854" w:type="dxa"/>
            <w:tcBorders>
              <w:top w:val="nil"/>
              <w:bottom w:val="single" w:sz="16" w:space="0" w:color="000000"/>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jc w:val="right"/>
              <w:rPr>
                <w:rFonts w:ascii="Arial" w:hAnsi="Arial" w:cs="Arial"/>
                <w:color w:val="000000"/>
                <w:sz w:val="18"/>
                <w:szCs w:val="18"/>
              </w:rPr>
            </w:pPr>
            <w:r w:rsidRPr="005D6FB1">
              <w:rPr>
                <w:rFonts w:ascii="Arial" w:hAnsi="Arial" w:cs="Arial"/>
                <w:color w:val="000000"/>
                <w:sz w:val="18"/>
                <w:szCs w:val="18"/>
              </w:rPr>
              <w:t>69.822</w:t>
            </w:r>
          </w:p>
        </w:tc>
        <w:tc>
          <w:tcPr>
            <w:tcW w:w="853" w:type="dxa"/>
            <w:tcBorders>
              <w:top w:val="nil"/>
              <w:bottom w:val="single" w:sz="16" w:space="0" w:color="000000"/>
            </w:tcBorders>
            <w:shd w:val="clear" w:color="auto" w:fill="FFFFFF"/>
            <w:tcMar>
              <w:top w:w="30" w:type="dxa"/>
              <w:left w:w="30" w:type="dxa"/>
              <w:bottom w:w="30" w:type="dxa"/>
              <w:right w:w="30" w:type="dxa"/>
            </w:tcMar>
            <w:vAlign w:val="center"/>
          </w:tcPr>
          <w:p w:rsidR="00923C6D" w:rsidRPr="005D6FB1" w:rsidRDefault="00923C6D" w:rsidP="00483535">
            <w:pPr>
              <w:autoSpaceDE w:val="0"/>
              <w:autoSpaceDN w:val="0"/>
              <w:adjustRightInd w:val="0"/>
              <w:spacing w:after="0" w:line="240" w:lineRule="auto"/>
              <w:jc w:val="center"/>
              <w:rPr>
                <w:rFonts w:ascii="Times New Roman" w:hAnsi="Times New Roman" w:cs="Times New Roman"/>
                <w:sz w:val="24"/>
                <w:szCs w:val="24"/>
              </w:rPr>
            </w:pPr>
          </w:p>
        </w:tc>
        <w:tc>
          <w:tcPr>
            <w:tcW w:w="99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23C6D" w:rsidRPr="005D6FB1" w:rsidRDefault="00923C6D" w:rsidP="00483535">
            <w:pPr>
              <w:autoSpaceDE w:val="0"/>
              <w:autoSpaceDN w:val="0"/>
              <w:adjustRightInd w:val="0"/>
              <w:spacing w:after="0" w:line="240" w:lineRule="auto"/>
              <w:jc w:val="center"/>
              <w:rPr>
                <w:rFonts w:ascii="Times New Roman" w:hAnsi="Times New Roman" w:cs="Times New Roman"/>
                <w:sz w:val="24"/>
                <w:szCs w:val="24"/>
              </w:rPr>
            </w:pPr>
          </w:p>
        </w:tc>
      </w:tr>
      <w:tr w:rsidR="00923C6D" w:rsidRPr="005D6FB1" w:rsidTr="00483535">
        <w:trPr>
          <w:cantSplit/>
          <w:trHeight w:val="163"/>
        </w:trPr>
        <w:tc>
          <w:tcPr>
            <w:tcW w:w="8003" w:type="dxa"/>
            <w:gridSpan w:val="10"/>
            <w:tcBorders>
              <w:top w:val="nil"/>
              <w:left w:val="nil"/>
              <w:bottom w:val="nil"/>
              <w:right w:val="nil"/>
            </w:tcBorders>
            <w:shd w:val="clear" w:color="auto" w:fill="FFFFFF"/>
            <w:tcMar>
              <w:top w:w="30" w:type="dxa"/>
              <w:left w:w="30" w:type="dxa"/>
              <w:bottom w:w="30" w:type="dxa"/>
              <w:right w:w="30" w:type="dxa"/>
            </w:tcMar>
          </w:tcPr>
          <w:p w:rsidR="00923C6D" w:rsidRPr="005D6FB1" w:rsidRDefault="00923C6D" w:rsidP="00483535">
            <w:pPr>
              <w:autoSpaceDE w:val="0"/>
              <w:autoSpaceDN w:val="0"/>
              <w:adjustRightInd w:val="0"/>
              <w:spacing w:after="0" w:line="240" w:lineRule="auto"/>
              <w:rPr>
                <w:rFonts w:ascii="Arial" w:hAnsi="Arial" w:cs="Arial"/>
                <w:color w:val="000000"/>
                <w:sz w:val="18"/>
                <w:szCs w:val="18"/>
              </w:rPr>
            </w:pPr>
            <w:r w:rsidRPr="005D6FB1">
              <w:rPr>
                <w:rFonts w:ascii="Arial" w:hAnsi="Arial" w:cs="Arial"/>
                <w:color w:val="000000"/>
                <w:sz w:val="18"/>
                <w:szCs w:val="18"/>
              </w:rPr>
              <w:t>a. Variable(s) entered on step 1: X1, X2, X3, X4, X5, X6, X7, X8.</w:t>
            </w:r>
          </w:p>
        </w:tc>
      </w:tr>
    </w:tbl>
    <w:p w:rsidR="00923C6D" w:rsidRDefault="00923C6D" w:rsidP="00923C6D">
      <w:pPr>
        <w:spacing w:after="0" w:line="360" w:lineRule="auto"/>
        <w:ind w:firstLine="720"/>
        <w:jc w:val="both"/>
        <w:rPr>
          <w:rFonts w:ascii="Times New Roman" w:hAnsi="Times New Roman" w:cs="Times New Roman"/>
          <w:color w:val="000000"/>
        </w:rPr>
      </w:pPr>
    </w:p>
    <w:p w:rsidR="00923C6D" w:rsidRPr="00B43327" w:rsidRDefault="00923C6D" w:rsidP="00923C6D">
      <w:pPr>
        <w:spacing w:after="0" w:line="360" w:lineRule="auto"/>
        <w:ind w:firstLine="720"/>
        <w:jc w:val="both"/>
        <w:rPr>
          <w:rFonts w:ascii="Times New Roman" w:hAnsi="Times New Roman" w:cs="Times New Roman"/>
          <w:color w:val="000000"/>
        </w:rPr>
      </w:pPr>
      <w:r w:rsidRPr="00B43327">
        <w:rPr>
          <w:rFonts w:ascii="Times New Roman" w:hAnsi="Times New Roman" w:cs="Times New Roman"/>
          <w:color w:val="000000"/>
        </w:rPr>
        <w:t>Dari hasil tabel 8 diatas dapat diketahui signifikan masing-masing variabel independen yang dimasukkan kedalam persamaan terhadap varibel dependen. Dari hasil tersebut diketahui bahwa variabel independen yang signifikan terhadap variabel dependen antara lain : citarasa produk (X1), kemasan (X3), lokasi (X7), distribusi produk (X8). Ini dapat dilihat dari nilai signifikan setiap variabel independen tersebut, karena nilai signifikan variabel tersebut lebih kecil dari 0.05.</w:t>
      </w:r>
    </w:p>
    <w:p w:rsidR="00923C6D" w:rsidRPr="00B43327" w:rsidRDefault="00923C6D" w:rsidP="00923C6D">
      <w:pPr>
        <w:spacing w:after="0" w:line="360" w:lineRule="auto"/>
        <w:ind w:firstLine="720"/>
        <w:jc w:val="both"/>
        <w:rPr>
          <w:rFonts w:ascii="Times New Roman" w:hAnsi="Times New Roman" w:cs="Times New Roman"/>
          <w:color w:val="000000"/>
        </w:rPr>
      </w:pPr>
      <w:r w:rsidRPr="00B43327">
        <w:rPr>
          <w:rFonts w:ascii="Times New Roman" w:hAnsi="Times New Roman" w:cs="Times New Roman"/>
          <w:color w:val="000000"/>
        </w:rPr>
        <w:t xml:space="preserve">Persamaan yang terbentuk dari setiap varibel yang dimasukkan sebagai berikut : </w:t>
      </w:r>
    </w:p>
    <w:p w:rsidR="00923C6D" w:rsidRPr="00B43327" w:rsidRDefault="00923C6D" w:rsidP="00923C6D">
      <w:pPr>
        <w:spacing w:after="0" w:line="360" w:lineRule="auto"/>
        <w:jc w:val="both"/>
        <w:rPr>
          <w:rFonts w:ascii="Times New Roman" w:hAnsi="Times New Roman" w:cs="Times New Roman"/>
          <w:color w:val="000000"/>
        </w:rPr>
      </w:pPr>
      <w:r w:rsidRPr="00B43327">
        <w:rPr>
          <w:rFonts w:ascii="Times New Roman" w:hAnsi="Times New Roman" w:cs="Times New Roman"/>
        </w:rPr>
        <w:lastRenderedPageBreak/>
        <w:t>Ln P/1-P =</w:t>
      </w:r>
      <w:r w:rsidRPr="00B43327">
        <w:rPr>
          <w:rFonts w:ascii="Times New Roman" w:hAnsi="Times New Roman" w:cs="Times New Roman"/>
          <w:color w:val="000000"/>
        </w:rPr>
        <w:t xml:space="preserve"> 4.246</w:t>
      </w:r>
      <w:r>
        <w:rPr>
          <w:rFonts w:ascii="Times New Roman" w:hAnsi="Times New Roman" w:cs="Times New Roman"/>
          <w:color w:val="000000"/>
        </w:rPr>
        <w:t xml:space="preserve"> </w:t>
      </w:r>
      <w:r w:rsidRPr="00B43327">
        <w:rPr>
          <w:rFonts w:ascii="Times New Roman" w:hAnsi="Times New Roman" w:cs="Times New Roman"/>
          <w:color w:val="000000"/>
        </w:rPr>
        <w:t>+</w:t>
      </w:r>
      <w:r>
        <w:rPr>
          <w:rFonts w:ascii="Times New Roman" w:hAnsi="Times New Roman" w:cs="Times New Roman"/>
          <w:color w:val="000000"/>
        </w:rPr>
        <w:t xml:space="preserve"> </w:t>
      </w:r>
      <w:r w:rsidRPr="00B43327">
        <w:rPr>
          <w:rFonts w:ascii="Times New Roman" w:hAnsi="Times New Roman" w:cs="Times New Roman"/>
          <w:color w:val="000000"/>
        </w:rPr>
        <w:t>0.300X1</w:t>
      </w:r>
      <w:r>
        <w:rPr>
          <w:rFonts w:ascii="Times New Roman" w:hAnsi="Times New Roman" w:cs="Times New Roman"/>
          <w:color w:val="000000"/>
        </w:rPr>
        <w:t xml:space="preserve"> </w:t>
      </w:r>
      <w:r w:rsidRPr="00B43327">
        <w:rPr>
          <w:rFonts w:ascii="Times New Roman" w:hAnsi="Times New Roman" w:cs="Times New Roman"/>
          <w:color w:val="000000"/>
        </w:rPr>
        <w:t>+</w:t>
      </w:r>
      <w:r>
        <w:rPr>
          <w:rFonts w:ascii="Times New Roman" w:hAnsi="Times New Roman" w:cs="Times New Roman"/>
          <w:color w:val="000000"/>
        </w:rPr>
        <w:t xml:space="preserve"> </w:t>
      </w:r>
      <w:r w:rsidRPr="00B43327">
        <w:rPr>
          <w:rFonts w:ascii="Times New Roman" w:hAnsi="Times New Roman" w:cs="Times New Roman"/>
          <w:color w:val="000000"/>
        </w:rPr>
        <w:t>0.177X2</w:t>
      </w:r>
      <w:r>
        <w:rPr>
          <w:rFonts w:ascii="Times New Roman" w:hAnsi="Times New Roman" w:cs="Times New Roman"/>
          <w:color w:val="000000"/>
        </w:rPr>
        <w:t xml:space="preserve"> </w:t>
      </w:r>
      <w:r w:rsidRPr="00B43327">
        <w:rPr>
          <w:rFonts w:ascii="Times New Roman" w:hAnsi="Times New Roman" w:cs="Times New Roman"/>
          <w:color w:val="000000"/>
        </w:rPr>
        <w:t>+</w:t>
      </w:r>
      <w:r>
        <w:rPr>
          <w:rFonts w:ascii="Times New Roman" w:hAnsi="Times New Roman" w:cs="Times New Roman"/>
          <w:color w:val="000000"/>
        </w:rPr>
        <w:t xml:space="preserve"> </w:t>
      </w:r>
      <w:r w:rsidRPr="00B43327">
        <w:rPr>
          <w:rFonts w:ascii="Times New Roman" w:hAnsi="Times New Roman" w:cs="Times New Roman"/>
          <w:color w:val="000000"/>
        </w:rPr>
        <w:t>0.113X3</w:t>
      </w:r>
      <w:r>
        <w:rPr>
          <w:rFonts w:ascii="Times New Roman" w:hAnsi="Times New Roman" w:cs="Times New Roman"/>
          <w:color w:val="000000"/>
        </w:rPr>
        <w:t xml:space="preserve"> </w:t>
      </w:r>
      <w:r w:rsidRPr="00B43327">
        <w:rPr>
          <w:rFonts w:ascii="Times New Roman" w:hAnsi="Times New Roman" w:cs="Times New Roman"/>
          <w:color w:val="000000"/>
        </w:rPr>
        <w:t>-0.466X4</w:t>
      </w:r>
      <w:r>
        <w:rPr>
          <w:rFonts w:ascii="Times New Roman" w:hAnsi="Times New Roman" w:cs="Times New Roman"/>
          <w:color w:val="000000"/>
        </w:rPr>
        <w:t xml:space="preserve"> </w:t>
      </w:r>
      <w:r w:rsidRPr="00B43327">
        <w:rPr>
          <w:rFonts w:ascii="Times New Roman" w:hAnsi="Times New Roman" w:cs="Times New Roman"/>
          <w:color w:val="000000"/>
        </w:rPr>
        <w:t>+</w:t>
      </w:r>
      <w:r>
        <w:rPr>
          <w:rFonts w:ascii="Times New Roman" w:hAnsi="Times New Roman" w:cs="Times New Roman"/>
          <w:color w:val="000000"/>
        </w:rPr>
        <w:t xml:space="preserve"> </w:t>
      </w:r>
      <w:r w:rsidRPr="00B43327">
        <w:rPr>
          <w:rFonts w:ascii="Times New Roman" w:hAnsi="Times New Roman" w:cs="Times New Roman"/>
          <w:color w:val="000000"/>
        </w:rPr>
        <w:t>0.087X5</w:t>
      </w:r>
      <w:r>
        <w:rPr>
          <w:rFonts w:ascii="Times New Roman" w:hAnsi="Times New Roman" w:cs="Times New Roman"/>
          <w:color w:val="000000"/>
        </w:rPr>
        <w:t xml:space="preserve"> </w:t>
      </w:r>
      <w:r w:rsidRPr="00B43327">
        <w:rPr>
          <w:rFonts w:ascii="Times New Roman" w:hAnsi="Times New Roman" w:cs="Times New Roman"/>
          <w:color w:val="000000"/>
        </w:rPr>
        <w:t>+</w:t>
      </w:r>
      <w:r>
        <w:rPr>
          <w:rFonts w:ascii="Times New Roman" w:hAnsi="Times New Roman" w:cs="Times New Roman"/>
          <w:color w:val="000000"/>
        </w:rPr>
        <w:t xml:space="preserve"> </w:t>
      </w:r>
      <w:r w:rsidRPr="00B43327">
        <w:rPr>
          <w:rFonts w:ascii="Times New Roman" w:hAnsi="Times New Roman" w:cs="Times New Roman"/>
          <w:color w:val="000000"/>
        </w:rPr>
        <w:t>0.129XX6</w:t>
      </w:r>
      <w:r>
        <w:rPr>
          <w:rFonts w:ascii="Times New Roman" w:hAnsi="Times New Roman" w:cs="Times New Roman"/>
          <w:color w:val="000000"/>
        </w:rPr>
        <w:t xml:space="preserve"> </w:t>
      </w:r>
      <w:r w:rsidRPr="00B43327">
        <w:rPr>
          <w:rFonts w:ascii="Times New Roman" w:hAnsi="Times New Roman" w:cs="Times New Roman"/>
          <w:color w:val="000000"/>
        </w:rPr>
        <w:t>+</w:t>
      </w:r>
      <w:r>
        <w:rPr>
          <w:rFonts w:ascii="Times New Roman" w:hAnsi="Times New Roman" w:cs="Times New Roman"/>
          <w:color w:val="000000"/>
        </w:rPr>
        <w:t xml:space="preserve"> </w:t>
      </w:r>
      <w:r w:rsidRPr="00B43327">
        <w:rPr>
          <w:rFonts w:ascii="Times New Roman" w:hAnsi="Times New Roman" w:cs="Times New Roman"/>
          <w:color w:val="000000"/>
        </w:rPr>
        <w:t>0.090X7</w:t>
      </w:r>
      <w:r>
        <w:rPr>
          <w:rFonts w:ascii="Times New Roman" w:hAnsi="Times New Roman" w:cs="Times New Roman"/>
          <w:color w:val="000000"/>
        </w:rPr>
        <w:t xml:space="preserve"> </w:t>
      </w:r>
      <w:r w:rsidRPr="00B43327">
        <w:rPr>
          <w:rFonts w:ascii="Times New Roman" w:hAnsi="Times New Roman" w:cs="Times New Roman"/>
          <w:color w:val="000000"/>
        </w:rPr>
        <w:t>+</w:t>
      </w:r>
      <w:r>
        <w:rPr>
          <w:rFonts w:ascii="Times New Roman" w:hAnsi="Times New Roman" w:cs="Times New Roman"/>
          <w:color w:val="000000"/>
        </w:rPr>
        <w:t xml:space="preserve"> </w:t>
      </w:r>
      <w:r w:rsidRPr="00B43327">
        <w:rPr>
          <w:rFonts w:ascii="Times New Roman" w:hAnsi="Times New Roman" w:cs="Times New Roman"/>
          <w:color w:val="000000"/>
        </w:rPr>
        <w:t>0.064X8</w:t>
      </w:r>
    </w:p>
    <w:p w:rsidR="00923C6D" w:rsidRPr="00B43327" w:rsidRDefault="00923C6D" w:rsidP="00923C6D">
      <w:pPr>
        <w:spacing w:after="0" w:line="360" w:lineRule="auto"/>
        <w:ind w:firstLine="720"/>
        <w:jc w:val="both"/>
        <w:rPr>
          <w:rFonts w:ascii="Times New Roman" w:hAnsi="Times New Roman" w:cs="Times New Roman"/>
          <w:color w:val="000000"/>
        </w:rPr>
      </w:pPr>
      <w:r w:rsidRPr="00B43327">
        <w:rPr>
          <w:rFonts w:ascii="Times New Roman" w:hAnsi="Times New Roman" w:cs="Times New Roman"/>
          <w:color w:val="000000"/>
        </w:rPr>
        <w:t>Dari persamaan diatas dapat dilihat hubungan antara masing-masing variabel independen dan varibel dependen. Dilihat dari signifikan yang dihasilkan diatas dapat dilihat bahwa citarasa produk(X1) signifikan dan memiliki hubungan positif dengan variabel dependen yaitu sebesar 0.300, sehingga dengan meningkatkan citarasa produk kacang pukul maka konsumen akan memutuskan untuk membeli produk kacang pukul.</w:t>
      </w:r>
    </w:p>
    <w:p w:rsidR="00923C6D" w:rsidRPr="00B43327" w:rsidRDefault="00923C6D" w:rsidP="00923C6D">
      <w:pPr>
        <w:spacing w:after="0" w:line="360" w:lineRule="auto"/>
        <w:ind w:firstLine="720"/>
        <w:jc w:val="both"/>
        <w:rPr>
          <w:rFonts w:ascii="Times New Roman" w:hAnsi="Times New Roman" w:cs="Times New Roman"/>
          <w:color w:val="000000"/>
        </w:rPr>
      </w:pPr>
      <w:r w:rsidRPr="00B43327">
        <w:rPr>
          <w:rFonts w:ascii="Times New Roman" w:hAnsi="Times New Roman" w:cs="Times New Roman"/>
          <w:color w:val="000000"/>
        </w:rPr>
        <w:t>Variabel lain yang mempengaruhi keputusan membeli produk kacang pukul adalah kemasan dan dilihat dari persamaan memiliki hubungan positif, sehingga dengan memperbaiki atau memperbagus kemasan akan mempengaruhi konsumen dalam membeli produk kacang pukul, karena dengan kemasan yang menarik maka produk akan cocok untuk dijadikan buah tangan dari Kabupaten Rokan Hilir.</w:t>
      </w:r>
    </w:p>
    <w:p w:rsidR="00923C6D" w:rsidRPr="00B43327" w:rsidRDefault="00923C6D" w:rsidP="00923C6D">
      <w:pPr>
        <w:spacing w:after="0" w:line="360" w:lineRule="auto"/>
        <w:ind w:firstLine="720"/>
        <w:jc w:val="both"/>
        <w:rPr>
          <w:rFonts w:ascii="Times New Roman" w:hAnsi="Times New Roman" w:cs="Times New Roman"/>
          <w:color w:val="000000"/>
        </w:rPr>
      </w:pPr>
      <w:r w:rsidRPr="00B43327">
        <w:rPr>
          <w:rFonts w:ascii="Times New Roman" w:hAnsi="Times New Roman" w:cs="Times New Roman"/>
          <w:color w:val="000000"/>
        </w:rPr>
        <w:t xml:space="preserve">Variabel selanjutnya yang mempengaruhi kepetusan konsumen dalam membeli produk kacang pukul adalah lokasi, dan hubungan lokasi yaitu adalah positif, sehingga dengan memasarkan produk keberbagai tempat akan membuat konsumen mudah membeli produk kacang pukul tersebut. </w:t>
      </w:r>
    </w:p>
    <w:p w:rsidR="00923C6D" w:rsidRPr="00B43327" w:rsidRDefault="00923C6D" w:rsidP="00923C6D">
      <w:pPr>
        <w:spacing w:after="0" w:line="360" w:lineRule="auto"/>
        <w:ind w:firstLine="720"/>
        <w:jc w:val="both"/>
        <w:rPr>
          <w:rFonts w:ascii="Times New Roman" w:hAnsi="Times New Roman" w:cs="Times New Roman"/>
          <w:color w:val="000000"/>
        </w:rPr>
      </w:pPr>
      <w:r w:rsidRPr="00B43327">
        <w:rPr>
          <w:rFonts w:ascii="Times New Roman" w:hAnsi="Times New Roman" w:cs="Times New Roman"/>
          <w:color w:val="000000"/>
        </w:rPr>
        <w:t>Variabel lainnya adalah distibusi produk yang berpengaruh terhadap keputusan membeli konsumen terhadap produk kacang pukul. Semakin lancar distribusi kacang pukul keberbagai outlet yang mejajakan produk kacang pukul akan membuat konsumen membali produk kacang pukul tersebut.</w:t>
      </w:r>
    </w:p>
    <w:p w:rsidR="00923C6D" w:rsidRPr="00B43327" w:rsidRDefault="00923C6D" w:rsidP="00923C6D">
      <w:pPr>
        <w:spacing w:after="0" w:line="240" w:lineRule="auto"/>
        <w:jc w:val="both"/>
        <w:rPr>
          <w:rFonts w:ascii="Times New Roman" w:hAnsi="Times New Roman" w:cs="Times New Roman"/>
          <w:color w:val="000000"/>
        </w:rPr>
      </w:pPr>
      <w:r w:rsidRPr="00B43327">
        <w:rPr>
          <w:rFonts w:ascii="Times New Roman" w:hAnsi="Times New Roman" w:cs="Times New Roman"/>
          <w:color w:val="000000"/>
        </w:rPr>
        <w:t>Tabel 9. Hasil Classification Table</w:t>
      </w:r>
    </w:p>
    <w:tbl>
      <w:tblPr>
        <w:tblpPr w:leftFromText="180" w:rightFromText="180" w:vertAnchor="text" w:horzAnchor="margin" w:tblpY="82"/>
        <w:tblW w:w="79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600" w:firstRow="0" w:lastRow="0" w:firstColumn="0" w:lastColumn="0" w:noHBand="1" w:noVBand="1"/>
      </w:tblPr>
      <w:tblGrid>
        <w:gridCol w:w="597"/>
        <w:gridCol w:w="1701"/>
        <w:gridCol w:w="1276"/>
        <w:gridCol w:w="1276"/>
        <w:gridCol w:w="992"/>
        <w:gridCol w:w="2126"/>
      </w:tblGrid>
      <w:tr w:rsidR="00923C6D" w:rsidRPr="00B43327" w:rsidTr="00483535">
        <w:trPr>
          <w:cantSplit/>
          <w:tblHeader/>
        </w:trPr>
        <w:tc>
          <w:tcPr>
            <w:tcW w:w="7968" w:type="dxa"/>
            <w:gridSpan w:val="6"/>
            <w:tcBorders>
              <w:top w:val="nil"/>
              <w:left w:val="nil"/>
              <w:bottom w:val="nil"/>
              <w:right w:val="nil"/>
            </w:tcBorders>
            <w:shd w:val="clear" w:color="auto" w:fill="FFFFFF"/>
            <w:tcMar>
              <w:top w:w="30" w:type="dxa"/>
              <w:left w:w="30" w:type="dxa"/>
              <w:bottom w:w="30" w:type="dxa"/>
              <w:right w:w="30" w:type="dxa"/>
            </w:tcMar>
            <w:vAlign w:val="center"/>
          </w:tcPr>
          <w:p w:rsidR="00923C6D" w:rsidRPr="00B43327" w:rsidRDefault="00923C6D" w:rsidP="00483535">
            <w:pPr>
              <w:autoSpaceDE w:val="0"/>
              <w:autoSpaceDN w:val="0"/>
              <w:adjustRightInd w:val="0"/>
              <w:spacing w:after="0" w:line="240" w:lineRule="auto"/>
              <w:jc w:val="center"/>
              <w:rPr>
                <w:rFonts w:ascii="Arial" w:hAnsi="Arial" w:cs="Arial"/>
                <w:color w:val="000000"/>
                <w:sz w:val="16"/>
              </w:rPr>
            </w:pPr>
            <w:r w:rsidRPr="00B43327">
              <w:rPr>
                <w:rFonts w:ascii="Arial" w:hAnsi="Arial" w:cs="Arial"/>
                <w:b/>
                <w:bCs/>
                <w:color w:val="000000"/>
                <w:sz w:val="16"/>
              </w:rPr>
              <w:t>Classification Table</w:t>
            </w:r>
            <w:r w:rsidRPr="00B43327">
              <w:rPr>
                <w:rFonts w:ascii="Arial" w:hAnsi="Arial" w:cs="Arial"/>
                <w:b/>
                <w:bCs/>
                <w:color w:val="000000"/>
                <w:sz w:val="16"/>
                <w:vertAlign w:val="superscript"/>
              </w:rPr>
              <w:t>a</w:t>
            </w:r>
          </w:p>
        </w:tc>
      </w:tr>
      <w:tr w:rsidR="00923C6D" w:rsidRPr="00B43327" w:rsidTr="00483535">
        <w:trPr>
          <w:cantSplit/>
          <w:tblHeader/>
        </w:trPr>
        <w:tc>
          <w:tcPr>
            <w:tcW w:w="597"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sz w:val="16"/>
              </w:rPr>
            </w:pPr>
          </w:p>
        </w:tc>
        <w:tc>
          <w:tcPr>
            <w:tcW w:w="2977" w:type="dxa"/>
            <w:gridSpan w:val="2"/>
            <w:vMerge w:val="restar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rPr>
                <w:rFonts w:ascii="Arial" w:hAnsi="Arial" w:cs="Arial"/>
                <w:color w:val="000000"/>
                <w:sz w:val="16"/>
              </w:rPr>
            </w:pPr>
            <w:r w:rsidRPr="00B43327">
              <w:rPr>
                <w:rFonts w:ascii="Arial" w:hAnsi="Arial" w:cs="Arial"/>
                <w:color w:val="000000"/>
                <w:sz w:val="16"/>
              </w:rPr>
              <w:t>Observed</w:t>
            </w:r>
          </w:p>
        </w:tc>
        <w:tc>
          <w:tcPr>
            <w:tcW w:w="4394"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jc w:val="center"/>
              <w:rPr>
                <w:rFonts w:ascii="Arial" w:hAnsi="Arial" w:cs="Arial"/>
                <w:color w:val="000000"/>
                <w:sz w:val="16"/>
              </w:rPr>
            </w:pPr>
            <w:r w:rsidRPr="00B43327">
              <w:rPr>
                <w:rFonts w:ascii="Arial" w:hAnsi="Arial" w:cs="Arial"/>
                <w:color w:val="000000"/>
                <w:sz w:val="16"/>
              </w:rPr>
              <w:t>Predicted</w:t>
            </w:r>
          </w:p>
        </w:tc>
      </w:tr>
      <w:tr w:rsidR="00923C6D" w:rsidRPr="00B43327" w:rsidTr="00483535">
        <w:trPr>
          <w:cantSplit/>
          <w:tblHeader/>
        </w:trPr>
        <w:tc>
          <w:tcPr>
            <w:tcW w:w="597" w:type="dxa"/>
            <w:tcBorders>
              <w:top w:val="nil"/>
              <w:left w:val="single" w:sz="16" w:space="0" w:color="000000"/>
              <w:bottom w:val="nil"/>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sz w:val="16"/>
              </w:rPr>
            </w:pPr>
          </w:p>
        </w:tc>
        <w:tc>
          <w:tcPr>
            <w:tcW w:w="2977" w:type="dxa"/>
            <w:gridSpan w:val="2"/>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rPr>
                <w:rFonts w:ascii="Arial" w:hAnsi="Arial" w:cs="Arial"/>
                <w:sz w:val="16"/>
              </w:rPr>
            </w:pPr>
          </w:p>
        </w:tc>
        <w:tc>
          <w:tcPr>
            <w:tcW w:w="2268" w:type="dxa"/>
            <w:gridSpan w:val="2"/>
            <w:tcBorders>
              <w:lef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jc w:val="center"/>
              <w:rPr>
                <w:rFonts w:ascii="Arial" w:hAnsi="Arial" w:cs="Arial"/>
                <w:color w:val="000000"/>
                <w:sz w:val="16"/>
              </w:rPr>
            </w:pPr>
            <w:r w:rsidRPr="00B43327">
              <w:rPr>
                <w:rFonts w:ascii="Arial" w:hAnsi="Arial" w:cs="Arial"/>
                <w:color w:val="000000"/>
                <w:sz w:val="16"/>
              </w:rPr>
              <w:t>KEPUTUSAN MEMBELI</w:t>
            </w:r>
          </w:p>
        </w:tc>
        <w:tc>
          <w:tcPr>
            <w:tcW w:w="2126" w:type="dxa"/>
            <w:vMerge w:val="restar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jc w:val="center"/>
              <w:rPr>
                <w:rFonts w:ascii="Arial" w:hAnsi="Arial" w:cs="Arial"/>
                <w:color w:val="000000"/>
                <w:sz w:val="16"/>
              </w:rPr>
            </w:pPr>
            <w:r w:rsidRPr="00B43327">
              <w:rPr>
                <w:rFonts w:ascii="Arial" w:hAnsi="Arial" w:cs="Arial"/>
                <w:color w:val="000000"/>
                <w:sz w:val="16"/>
              </w:rPr>
              <w:t>Percentage Correct</w:t>
            </w:r>
          </w:p>
        </w:tc>
      </w:tr>
      <w:tr w:rsidR="00923C6D" w:rsidRPr="00B43327" w:rsidTr="00483535">
        <w:trPr>
          <w:cantSplit/>
          <w:tblHeader/>
        </w:trPr>
        <w:tc>
          <w:tcPr>
            <w:tcW w:w="597"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sz w:val="16"/>
              </w:rPr>
            </w:pPr>
          </w:p>
        </w:tc>
        <w:tc>
          <w:tcPr>
            <w:tcW w:w="2977" w:type="dxa"/>
            <w:gridSpan w:val="2"/>
            <w:vMerge/>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rPr>
                <w:rFonts w:ascii="Arial" w:hAnsi="Arial" w:cs="Arial"/>
                <w:sz w:val="16"/>
              </w:rPr>
            </w:pPr>
          </w:p>
        </w:tc>
        <w:tc>
          <w:tcPr>
            <w:tcW w:w="127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jc w:val="center"/>
              <w:rPr>
                <w:rFonts w:ascii="Arial" w:hAnsi="Arial" w:cs="Arial"/>
                <w:color w:val="000000"/>
                <w:sz w:val="16"/>
              </w:rPr>
            </w:pPr>
            <w:r w:rsidRPr="00B43327">
              <w:rPr>
                <w:rFonts w:ascii="Arial" w:hAnsi="Arial" w:cs="Arial"/>
                <w:color w:val="000000"/>
                <w:sz w:val="16"/>
              </w:rPr>
              <w:t>tidak membeli</w:t>
            </w:r>
          </w:p>
        </w:tc>
        <w:tc>
          <w:tcPr>
            <w:tcW w:w="992" w:type="dxa"/>
            <w:tcBorders>
              <w:bottom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jc w:val="center"/>
              <w:rPr>
                <w:rFonts w:ascii="Arial" w:hAnsi="Arial" w:cs="Arial"/>
                <w:color w:val="000000"/>
                <w:sz w:val="16"/>
              </w:rPr>
            </w:pPr>
            <w:r w:rsidRPr="00B43327">
              <w:rPr>
                <w:rFonts w:ascii="Arial" w:hAnsi="Arial" w:cs="Arial"/>
                <w:color w:val="000000"/>
                <w:sz w:val="16"/>
              </w:rPr>
              <w:t>membeli</w:t>
            </w:r>
          </w:p>
        </w:tc>
        <w:tc>
          <w:tcPr>
            <w:tcW w:w="2126" w:type="dxa"/>
            <w:vMerge/>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23C6D" w:rsidRPr="00B43327" w:rsidRDefault="00923C6D" w:rsidP="00483535">
            <w:pPr>
              <w:autoSpaceDE w:val="0"/>
              <w:autoSpaceDN w:val="0"/>
              <w:adjustRightInd w:val="0"/>
              <w:spacing w:after="0" w:line="240" w:lineRule="auto"/>
              <w:rPr>
                <w:rFonts w:ascii="Arial" w:hAnsi="Arial" w:cs="Arial"/>
                <w:color w:val="000000"/>
                <w:sz w:val="16"/>
              </w:rPr>
            </w:pPr>
          </w:p>
        </w:tc>
      </w:tr>
      <w:tr w:rsidR="00923C6D" w:rsidRPr="00B43327" w:rsidTr="00483535">
        <w:trPr>
          <w:cantSplit/>
          <w:tblHeader/>
        </w:trPr>
        <w:tc>
          <w:tcPr>
            <w:tcW w:w="59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rPr>
            </w:pPr>
            <w:r w:rsidRPr="00B43327">
              <w:rPr>
                <w:rFonts w:ascii="Arial" w:hAnsi="Arial" w:cs="Arial"/>
                <w:color w:val="000000"/>
                <w:sz w:val="16"/>
              </w:rPr>
              <w:t>Step 1</w:t>
            </w:r>
          </w:p>
        </w:tc>
        <w:tc>
          <w:tcPr>
            <w:tcW w:w="1701" w:type="dxa"/>
            <w:vMerge w:val="restart"/>
            <w:tcBorders>
              <w:top w:val="single" w:sz="16" w:space="0" w:color="000000"/>
              <w:left w:val="nil"/>
              <w:bottom w:val="nil"/>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rPr>
            </w:pPr>
            <w:r w:rsidRPr="00B43327">
              <w:rPr>
                <w:rFonts w:ascii="Arial" w:hAnsi="Arial" w:cs="Arial"/>
                <w:color w:val="000000"/>
                <w:sz w:val="16"/>
              </w:rPr>
              <w:t>KEPUTUSAN MEMBELI</w:t>
            </w:r>
          </w:p>
        </w:tc>
        <w:tc>
          <w:tcPr>
            <w:tcW w:w="127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rPr>
            </w:pPr>
            <w:r w:rsidRPr="00B43327">
              <w:rPr>
                <w:rFonts w:ascii="Arial" w:hAnsi="Arial" w:cs="Arial"/>
                <w:color w:val="000000"/>
                <w:sz w:val="16"/>
              </w:rPr>
              <w:t>tidak membeli</w:t>
            </w:r>
          </w:p>
        </w:tc>
        <w:tc>
          <w:tcPr>
            <w:tcW w:w="127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rPr>
            </w:pPr>
            <w:r w:rsidRPr="00B43327">
              <w:rPr>
                <w:rFonts w:ascii="Arial" w:hAnsi="Arial" w:cs="Arial"/>
                <w:color w:val="000000"/>
                <w:sz w:val="16"/>
              </w:rPr>
              <w:t>2</w:t>
            </w:r>
          </w:p>
        </w:tc>
        <w:tc>
          <w:tcPr>
            <w:tcW w:w="992" w:type="dxa"/>
            <w:tcBorders>
              <w:top w:val="single" w:sz="16" w:space="0" w:color="000000"/>
              <w:bottom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rPr>
            </w:pPr>
            <w:r w:rsidRPr="00B43327">
              <w:rPr>
                <w:rFonts w:ascii="Arial" w:hAnsi="Arial" w:cs="Arial"/>
                <w:color w:val="000000"/>
                <w:sz w:val="16"/>
              </w:rPr>
              <w:t>33</w:t>
            </w:r>
          </w:p>
        </w:tc>
        <w:tc>
          <w:tcPr>
            <w:tcW w:w="212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rPr>
            </w:pPr>
            <w:r w:rsidRPr="00B43327">
              <w:rPr>
                <w:rFonts w:ascii="Arial" w:hAnsi="Arial" w:cs="Arial"/>
                <w:color w:val="000000"/>
                <w:sz w:val="16"/>
              </w:rPr>
              <w:t>5.7</w:t>
            </w:r>
          </w:p>
        </w:tc>
      </w:tr>
      <w:tr w:rsidR="00923C6D" w:rsidRPr="00B43327" w:rsidTr="00483535">
        <w:trPr>
          <w:cantSplit/>
          <w:tblHeader/>
        </w:trPr>
        <w:tc>
          <w:tcPr>
            <w:tcW w:w="5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rPr>
            </w:pPr>
          </w:p>
        </w:tc>
        <w:tc>
          <w:tcPr>
            <w:tcW w:w="1701" w:type="dxa"/>
            <w:vMerge/>
            <w:tcBorders>
              <w:top w:val="single" w:sz="16" w:space="0" w:color="000000"/>
              <w:left w:val="nil"/>
              <w:bottom w:val="nil"/>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rPr>
            </w:pPr>
          </w:p>
        </w:tc>
        <w:tc>
          <w:tcPr>
            <w:tcW w:w="1276" w:type="dxa"/>
            <w:tcBorders>
              <w:top w:val="nil"/>
              <w:left w:val="nil"/>
              <w:bottom w:val="nil"/>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rPr>
            </w:pPr>
            <w:r w:rsidRPr="00B43327">
              <w:rPr>
                <w:rFonts w:ascii="Arial" w:hAnsi="Arial" w:cs="Arial"/>
                <w:color w:val="000000"/>
                <w:sz w:val="16"/>
              </w:rPr>
              <w:t>membeli</w:t>
            </w:r>
          </w:p>
        </w:tc>
        <w:tc>
          <w:tcPr>
            <w:tcW w:w="1276" w:type="dxa"/>
            <w:tcBorders>
              <w:top w:val="nil"/>
              <w:left w:val="single" w:sz="16" w:space="0" w:color="000000"/>
              <w:bottom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rPr>
            </w:pPr>
            <w:r w:rsidRPr="00B43327">
              <w:rPr>
                <w:rFonts w:ascii="Arial" w:hAnsi="Arial" w:cs="Arial"/>
                <w:color w:val="000000"/>
                <w:sz w:val="16"/>
              </w:rPr>
              <w:t>1</w:t>
            </w:r>
          </w:p>
        </w:tc>
        <w:tc>
          <w:tcPr>
            <w:tcW w:w="992" w:type="dxa"/>
            <w:tcBorders>
              <w:top w:val="nil"/>
              <w:bottom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rPr>
            </w:pPr>
            <w:r w:rsidRPr="00B43327">
              <w:rPr>
                <w:rFonts w:ascii="Arial" w:hAnsi="Arial" w:cs="Arial"/>
                <w:color w:val="000000"/>
                <w:sz w:val="16"/>
              </w:rPr>
              <w:t>79</w:t>
            </w:r>
          </w:p>
        </w:tc>
        <w:tc>
          <w:tcPr>
            <w:tcW w:w="2126" w:type="dxa"/>
            <w:tcBorders>
              <w:top w:val="nil"/>
              <w:bottom w:val="nil"/>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rPr>
            </w:pPr>
            <w:r w:rsidRPr="00B43327">
              <w:rPr>
                <w:rFonts w:ascii="Arial" w:hAnsi="Arial" w:cs="Arial"/>
                <w:color w:val="000000"/>
                <w:sz w:val="16"/>
              </w:rPr>
              <w:t>98.8</w:t>
            </w:r>
          </w:p>
        </w:tc>
      </w:tr>
      <w:tr w:rsidR="00923C6D" w:rsidRPr="00B43327" w:rsidTr="00483535">
        <w:trPr>
          <w:cantSplit/>
          <w:tblHeader/>
        </w:trPr>
        <w:tc>
          <w:tcPr>
            <w:tcW w:w="59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rPr>
            </w:pPr>
          </w:p>
        </w:tc>
        <w:tc>
          <w:tcPr>
            <w:tcW w:w="297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rPr>
            </w:pPr>
            <w:r w:rsidRPr="00B43327">
              <w:rPr>
                <w:rFonts w:ascii="Arial" w:hAnsi="Arial" w:cs="Arial"/>
                <w:color w:val="000000"/>
                <w:sz w:val="16"/>
              </w:rPr>
              <w:t>Overall Percentage</w:t>
            </w:r>
          </w:p>
        </w:tc>
        <w:tc>
          <w:tcPr>
            <w:tcW w:w="127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923C6D" w:rsidRPr="00B43327" w:rsidRDefault="00923C6D" w:rsidP="00483535">
            <w:pPr>
              <w:autoSpaceDE w:val="0"/>
              <w:autoSpaceDN w:val="0"/>
              <w:adjustRightInd w:val="0"/>
              <w:spacing w:after="0" w:line="240" w:lineRule="auto"/>
              <w:jc w:val="center"/>
              <w:rPr>
                <w:rFonts w:ascii="Arial" w:hAnsi="Arial" w:cs="Arial"/>
                <w:sz w:val="16"/>
              </w:rPr>
            </w:pPr>
          </w:p>
        </w:tc>
        <w:tc>
          <w:tcPr>
            <w:tcW w:w="992" w:type="dxa"/>
            <w:tcBorders>
              <w:top w:val="nil"/>
              <w:bottom w:val="single" w:sz="16" w:space="0" w:color="000000"/>
            </w:tcBorders>
            <w:shd w:val="clear" w:color="auto" w:fill="FFFFFF"/>
            <w:tcMar>
              <w:top w:w="30" w:type="dxa"/>
              <w:left w:w="30" w:type="dxa"/>
              <w:bottom w:w="30" w:type="dxa"/>
              <w:right w:w="30" w:type="dxa"/>
            </w:tcMar>
            <w:vAlign w:val="center"/>
          </w:tcPr>
          <w:p w:rsidR="00923C6D" w:rsidRPr="00B43327" w:rsidRDefault="00923C6D" w:rsidP="00483535">
            <w:pPr>
              <w:autoSpaceDE w:val="0"/>
              <w:autoSpaceDN w:val="0"/>
              <w:adjustRightInd w:val="0"/>
              <w:spacing w:after="0" w:line="240" w:lineRule="auto"/>
              <w:jc w:val="center"/>
              <w:rPr>
                <w:rFonts w:ascii="Arial" w:hAnsi="Arial" w:cs="Arial"/>
                <w:sz w:val="16"/>
              </w:rPr>
            </w:pPr>
          </w:p>
        </w:tc>
        <w:tc>
          <w:tcPr>
            <w:tcW w:w="2126"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jc w:val="right"/>
              <w:rPr>
                <w:rFonts w:ascii="Arial" w:hAnsi="Arial" w:cs="Arial"/>
                <w:color w:val="000000"/>
                <w:sz w:val="16"/>
              </w:rPr>
            </w:pPr>
            <w:r w:rsidRPr="00B43327">
              <w:rPr>
                <w:rFonts w:ascii="Arial" w:hAnsi="Arial" w:cs="Arial"/>
                <w:color w:val="000000"/>
                <w:sz w:val="16"/>
              </w:rPr>
              <w:t>70.4</w:t>
            </w:r>
          </w:p>
        </w:tc>
      </w:tr>
      <w:tr w:rsidR="00923C6D" w:rsidRPr="00B43327" w:rsidTr="00483535">
        <w:trPr>
          <w:cantSplit/>
        </w:trPr>
        <w:tc>
          <w:tcPr>
            <w:tcW w:w="7968" w:type="dxa"/>
            <w:gridSpan w:val="6"/>
            <w:tcBorders>
              <w:top w:val="nil"/>
              <w:left w:val="nil"/>
              <w:bottom w:val="nil"/>
              <w:right w:val="nil"/>
            </w:tcBorders>
            <w:shd w:val="clear" w:color="auto" w:fill="FFFFFF"/>
            <w:tcMar>
              <w:top w:w="30" w:type="dxa"/>
              <w:left w:w="30" w:type="dxa"/>
              <w:bottom w:w="30" w:type="dxa"/>
              <w:right w:w="30" w:type="dxa"/>
            </w:tcMar>
          </w:tcPr>
          <w:p w:rsidR="00923C6D" w:rsidRPr="00B43327" w:rsidRDefault="00923C6D" w:rsidP="00483535">
            <w:pPr>
              <w:autoSpaceDE w:val="0"/>
              <w:autoSpaceDN w:val="0"/>
              <w:adjustRightInd w:val="0"/>
              <w:spacing w:after="0" w:line="240" w:lineRule="auto"/>
              <w:rPr>
                <w:rFonts w:ascii="Arial" w:hAnsi="Arial" w:cs="Arial"/>
                <w:color w:val="000000"/>
                <w:sz w:val="16"/>
              </w:rPr>
            </w:pPr>
            <w:r w:rsidRPr="00B43327">
              <w:rPr>
                <w:rFonts w:ascii="Arial" w:hAnsi="Arial" w:cs="Arial"/>
                <w:color w:val="000000"/>
                <w:sz w:val="16"/>
              </w:rPr>
              <w:t>a. The cut value is .500</w:t>
            </w:r>
          </w:p>
        </w:tc>
      </w:tr>
    </w:tbl>
    <w:p w:rsidR="00923C6D" w:rsidRPr="00B43327" w:rsidRDefault="00923C6D" w:rsidP="00923C6D">
      <w:pPr>
        <w:autoSpaceDE w:val="0"/>
        <w:autoSpaceDN w:val="0"/>
        <w:adjustRightInd w:val="0"/>
        <w:spacing w:after="0" w:line="240" w:lineRule="auto"/>
        <w:rPr>
          <w:rFonts w:ascii="Times New Roman" w:hAnsi="Times New Roman" w:cs="Times New Roman"/>
        </w:rPr>
      </w:pPr>
    </w:p>
    <w:p w:rsidR="00BD5A67" w:rsidRDefault="00BD5A67" w:rsidP="00923C6D">
      <w:pPr>
        <w:autoSpaceDE w:val="0"/>
        <w:autoSpaceDN w:val="0"/>
        <w:adjustRightInd w:val="0"/>
        <w:spacing w:after="0" w:line="360" w:lineRule="auto"/>
        <w:ind w:firstLine="720"/>
        <w:jc w:val="both"/>
        <w:rPr>
          <w:rFonts w:ascii="Times New Roman" w:hAnsi="Times New Roman" w:cs="Times New Roman"/>
          <w:lang w:val="id-ID"/>
        </w:rPr>
      </w:pPr>
    </w:p>
    <w:p w:rsidR="00BD5A67" w:rsidRDefault="00BD5A67" w:rsidP="00923C6D">
      <w:pPr>
        <w:autoSpaceDE w:val="0"/>
        <w:autoSpaceDN w:val="0"/>
        <w:adjustRightInd w:val="0"/>
        <w:spacing w:after="0" w:line="360" w:lineRule="auto"/>
        <w:ind w:firstLine="720"/>
        <w:jc w:val="both"/>
        <w:rPr>
          <w:rFonts w:ascii="Times New Roman" w:hAnsi="Times New Roman" w:cs="Times New Roman"/>
          <w:lang w:val="id-ID"/>
        </w:rPr>
      </w:pPr>
    </w:p>
    <w:p w:rsidR="00BD5A67" w:rsidRDefault="00BD5A67" w:rsidP="00923C6D">
      <w:pPr>
        <w:autoSpaceDE w:val="0"/>
        <w:autoSpaceDN w:val="0"/>
        <w:adjustRightInd w:val="0"/>
        <w:spacing w:after="0" w:line="360" w:lineRule="auto"/>
        <w:ind w:firstLine="720"/>
        <w:jc w:val="both"/>
        <w:rPr>
          <w:rFonts w:ascii="Times New Roman" w:hAnsi="Times New Roman" w:cs="Times New Roman"/>
          <w:lang w:val="id-ID"/>
        </w:rPr>
      </w:pPr>
    </w:p>
    <w:p w:rsidR="00BD5A67" w:rsidRDefault="00BD5A67" w:rsidP="00923C6D">
      <w:pPr>
        <w:autoSpaceDE w:val="0"/>
        <w:autoSpaceDN w:val="0"/>
        <w:adjustRightInd w:val="0"/>
        <w:spacing w:after="0" w:line="360" w:lineRule="auto"/>
        <w:ind w:firstLine="720"/>
        <w:jc w:val="both"/>
        <w:rPr>
          <w:rFonts w:ascii="Times New Roman" w:hAnsi="Times New Roman" w:cs="Times New Roman"/>
          <w:lang w:val="id-ID"/>
        </w:rPr>
      </w:pPr>
    </w:p>
    <w:p w:rsidR="00BD5A67" w:rsidRDefault="00BD5A67" w:rsidP="00923C6D">
      <w:pPr>
        <w:autoSpaceDE w:val="0"/>
        <w:autoSpaceDN w:val="0"/>
        <w:adjustRightInd w:val="0"/>
        <w:spacing w:after="0" w:line="360" w:lineRule="auto"/>
        <w:ind w:firstLine="720"/>
        <w:jc w:val="both"/>
        <w:rPr>
          <w:rFonts w:ascii="Times New Roman" w:hAnsi="Times New Roman" w:cs="Times New Roman"/>
          <w:lang w:val="id-ID"/>
        </w:rPr>
      </w:pPr>
    </w:p>
    <w:p w:rsidR="00BD5A67" w:rsidRDefault="00BD5A67" w:rsidP="00923C6D">
      <w:pPr>
        <w:autoSpaceDE w:val="0"/>
        <w:autoSpaceDN w:val="0"/>
        <w:adjustRightInd w:val="0"/>
        <w:spacing w:after="0" w:line="360" w:lineRule="auto"/>
        <w:ind w:firstLine="720"/>
        <w:jc w:val="both"/>
        <w:rPr>
          <w:rFonts w:ascii="Times New Roman" w:hAnsi="Times New Roman" w:cs="Times New Roman"/>
          <w:lang w:val="id-ID"/>
        </w:rPr>
      </w:pPr>
    </w:p>
    <w:p w:rsidR="00923C6D" w:rsidRDefault="00923C6D" w:rsidP="00923C6D">
      <w:pPr>
        <w:autoSpaceDE w:val="0"/>
        <w:autoSpaceDN w:val="0"/>
        <w:adjustRightInd w:val="0"/>
        <w:spacing w:after="0" w:line="360" w:lineRule="auto"/>
        <w:ind w:firstLine="720"/>
        <w:jc w:val="both"/>
        <w:rPr>
          <w:rFonts w:ascii="Times New Roman" w:hAnsi="Times New Roman" w:cs="Times New Roman"/>
        </w:rPr>
      </w:pPr>
      <w:r w:rsidRPr="00B43327">
        <w:rPr>
          <w:rFonts w:ascii="Times New Roman" w:hAnsi="Times New Roman" w:cs="Times New Roman"/>
        </w:rPr>
        <w:t xml:space="preserve">Dari tabel 9 diketahui perbandingan dari membeli dan tidak membeli produk kacang. Dari tabel diatas diketahu bahwa yang tidak membeli yaitu 2+33 orang yang artinya responden yang benar-benar tidak akan membeli sebanyak 2 orang sedangan 33 yang lainnya ada kemungkinan untuk membeli produk kacang pukul tersebut. Sedangkan dari tabel yang membeli diketahui bahwa 1+79 yang artinya yang benar-benar membeli sebanyak 79 responden sedangkan 1 responden lainnya ada kemungkinan untuk tidak membeli. Dalam Interprestasi regresi logistik dengan SPSS: Tabel di atas memberikan nilai </w:t>
      </w:r>
      <w:r w:rsidRPr="00B43327">
        <w:rPr>
          <w:rFonts w:ascii="Times New Roman" w:hAnsi="Times New Roman" w:cs="Times New Roman"/>
          <w:i/>
          <w:iCs/>
        </w:rPr>
        <w:t>overall percentage</w:t>
      </w:r>
      <w:r w:rsidRPr="00B43327">
        <w:rPr>
          <w:rFonts w:ascii="Times New Roman" w:hAnsi="Times New Roman" w:cs="Times New Roman"/>
        </w:rPr>
        <w:t xml:space="preserve"> sebesar 70,4% yang berarti ketepatan model penelitian ini adalah sebesar 70,4%.</w:t>
      </w:r>
    </w:p>
    <w:p w:rsidR="00923C6D" w:rsidRPr="00B43327" w:rsidRDefault="00923C6D" w:rsidP="00923C6D">
      <w:pPr>
        <w:autoSpaceDE w:val="0"/>
        <w:autoSpaceDN w:val="0"/>
        <w:adjustRightInd w:val="0"/>
        <w:spacing w:after="0" w:line="360" w:lineRule="auto"/>
        <w:jc w:val="center"/>
        <w:rPr>
          <w:rFonts w:ascii="Times New Roman" w:hAnsi="Times New Roman" w:cs="Times New Roman"/>
          <w:b/>
        </w:rPr>
      </w:pPr>
      <w:r>
        <w:rPr>
          <w:rFonts w:ascii="Times New Roman" w:hAnsi="Times New Roman" w:cs="Times New Roman"/>
          <w:b/>
        </w:rPr>
        <w:t xml:space="preserve">IV. </w:t>
      </w:r>
      <w:r w:rsidRPr="00B43327">
        <w:rPr>
          <w:rFonts w:ascii="Times New Roman" w:hAnsi="Times New Roman" w:cs="Times New Roman"/>
          <w:b/>
        </w:rPr>
        <w:t xml:space="preserve">KESIMPULAN </w:t>
      </w:r>
    </w:p>
    <w:p w:rsidR="00923C6D" w:rsidRPr="00B43327" w:rsidRDefault="00923C6D" w:rsidP="00923C6D">
      <w:pPr>
        <w:autoSpaceDE w:val="0"/>
        <w:autoSpaceDN w:val="0"/>
        <w:adjustRightInd w:val="0"/>
        <w:spacing w:after="0" w:line="360" w:lineRule="auto"/>
        <w:rPr>
          <w:rFonts w:ascii="Times New Roman" w:hAnsi="Times New Roman" w:cs="Times New Roman"/>
        </w:rPr>
      </w:pPr>
      <w:r w:rsidRPr="00B43327">
        <w:rPr>
          <w:rFonts w:ascii="Times New Roman" w:hAnsi="Times New Roman" w:cs="Times New Roman"/>
        </w:rPr>
        <w:lastRenderedPageBreak/>
        <w:t>Dari penelitian diatas dapat diambil kesimpulan antara lain:</w:t>
      </w:r>
    </w:p>
    <w:p w:rsidR="00923C6D" w:rsidRPr="00B43327" w:rsidRDefault="00923C6D" w:rsidP="00923C6D">
      <w:pPr>
        <w:pStyle w:val="ListParagraph"/>
        <w:numPr>
          <w:ilvl w:val="3"/>
          <w:numId w:val="2"/>
        </w:numPr>
        <w:autoSpaceDE w:val="0"/>
        <w:autoSpaceDN w:val="0"/>
        <w:adjustRightInd w:val="0"/>
        <w:spacing w:after="0" w:line="360" w:lineRule="auto"/>
        <w:ind w:left="426"/>
        <w:jc w:val="both"/>
        <w:rPr>
          <w:rFonts w:ascii="Times New Roman" w:hAnsi="Times New Roman" w:cs="Times New Roman"/>
        </w:rPr>
      </w:pPr>
      <w:r w:rsidRPr="00B43327">
        <w:rPr>
          <w:rFonts w:ascii="Times New Roman" w:hAnsi="Times New Roman" w:cs="Times New Roman"/>
        </w:rPr>
        <w:t>Karakteristik reponden yaitu Jenis kelamin, Perempuan = 59 orang sedangkan responden Laki-laki = 56 orang.; Usia, usia dari 21 – 15 sebanyak 47 responde, usia 15 – 20 sebanyak 16, usia 41 – 45 dengan jumlah responden 12, usia 31 -35 dengan jumlah 8 responden, usia 46 -50 dengan jumlah sebanyak 7 responden, usia 36 -40 dengan jumlah sebanyak 6 responden; Pendidikan terakhir, SMA sebanyak 74 responden (64,3%), lulusan SMP sebanyak 14 responden (12,2%), lulusan S1 sebanyak 15 responden (13%), lulusan SD sebanyak 8 responden (8%), lulusan SMK sebnyak 3 responden (2,6%), lulusan S2 sebanyak 1 responden (0,9%); pendapatan 1 – 1,9 juta sebanyak 51 responden. pendapatan 3 – 3,9 juta dengan jumlah 25 responden, pendapatan 2 – 2,9 juta dengan jumlah 23 responden. pendapatan &lt; 1 juta dengan jumlah 7 responden, pendapatan 4 – 4,9 juta dan 5 – 5,9 juta dengan jumlah keduanya masing masing sebanyak 4 responden. Dan responden  dengan pendapatan 6 juta adalah sebanyak 1 orang.</w:t>
      </w:r>
    </w:p>
    <w:p w:rsidR="00923C6D" w:rsidRPr="001E4B83" w:rsidRDefault="00923C6D" w:rsidP="00923C6D">
      <w:pPr>
        <w:pStyle w:val="ListParagraph"/>
        <w:numPr>
          <w:ilvl w:val="3"/>
          <w:numId w:val="2"/>
        </w:numPr>
        <w:autoSpaceDE w:val="0"/>
        <w:autoSpaceDN w:val="0"/>
        <w:adjustRightInd w:val="0"/>
        <w:spacing w:after="0" w:line="360" w:lineRule="auto"/>
        <w:ind w:left="426"/>
        <w:jc w:val="both"/>
        <w:rPr>
          <w:rFonts w:ascii="Times New Roman" w:hAnsi="Times New Roman" w:cs="Times New Roman"/>
        </w:rPr>
      </w:pPr>
      <w:r w:rsidRPr="00B43327">
        <w:rPr>
          <w:rFonts w:ascii="Times New Roman" w:hAnsi="Times New Roman" w:cs="Times New Roman"/>
        </w:rPr>
        <w:t xml:space="preserve">Pengaruh variabel independen secara silmultan atau bersama-sama berdasarkan hasil penelitian adalah signifikan atau berpengaruh nyata dan untuk secara parsial variabel independen yang berpengaruh signifikan adalah </w:t>
      </w:r>
      <w:r w:rsidRPr="00B43327">
        <w:rPr>
          <w:rFonts w:ascii="Times New Roman" w:hAnsi="Times New Roman" w:cs="Times New Roman"/>
          <w:color w:val="000000"/>
        </w:rPr>
        <w:t>citarasa produk (X1), kemasan (X3), lokasi (X7), distribusi produk (X8)</w:t>
      </w:r>
    </w:p>
    <w:p w:rsidR="00923C6D" w:rsidRPr="00B43327" w:rsidRDefault="00923C6D" w:rsidP="00923C6D">
      <w:pPr>
        <w:pStyle w:val="ListParagraph"/>
        <w:autoSpaceDE w:val="0"/>
        <w:autoSpaceDN w:val="0"/>
        <w:adjustRightInd w:val="0"/>
        <w:spacing w:after="0" w:line="360" w:lineRule="auto"/>
        <w:ind w:left="426"/>
        <w:jc w:val="both"/>
        <w:rPr>
          <w:rFonts w:ascii="Times New Roman" w:hAnsi="Times New Roman" w:cs="Times New Roman"/>
        </w:rPr>
      </w:pPr>
    </w:p>
    <w:p w:rsidR="00923C6D" w:rsidRPr="001E4B83" w:rsidRDefault="00923C6D" w:rsidP="00923C6D">
      <w:pPr>
        <w:pStyle w:val="Heading1"/>
        <w:spacing w:before="0" w:line="360" w:lineRule="auto"/>
        <w:jc w:val="center"/>
        <w:rPr>
          <w:rFonts w:ascii="Times New Roman" w:hAnsi="Times New Roman" w:cs="Times New Roman"/>
          <w:color w:val="000000" w:themeColor="text1"/>
          <w:sz w:val="22"/>
          <w:szCs w:val="24"/>
        </w:rPr>
      </w:pPr>
      <w:r w:rsidRPr="001E4B83">
        <w:rPr>
          <w:rFonts w:ascii="Times New Roman" w:hAnsi="Times New Roman" w:cs="Times New Roman"/>
          <w:color w:val="000000" w:themeColor="text1"/>
          <w:sz w:val="22"/>
          <w:szCs w:val="24"/>
        </w:rPr>
        <w:t>DAFTAR PUSTAKA</w:t>
      </w:r>
    </w:p>
    <w:p w:rsidR="00923C6D" w:rsidRPr="001E4B83" w:rsidRDefault="00923C6D" w:rsidP="00923C6D">
      <w:pPr>
        <w:ind w:left="720" w:hanging="720"/>
        <w:rPr>
          <w:rFonts w:ascii="Times New Roman" w:hAnsi="Times New Roman" w:cs="Times New Roman"/>
          <w:noProof/>
          <w:szCs w:val="24"/>
        </w:rPr>
      </w:pPr>
      <w:r w:rsidRPr="001E4B83">
        <w:rPr>
          <w:rFonts w:ascii="Times New Roman" w:hAnsi="Times New Roman" w:cs="Times New Roman"/>
          <w:noProof/>
          <w:szCs w:val="24"/>
        </w:rPr>
        <w:t xml:space="preserve">Aaker, D. A. (2013). </w:t>
      </w:r>
      <w:r w:rsidRPr="001E4B83">
        <w:rPr>
          <w:rFonts w:ascii="Times New Roman" w:hAnsi="Times New Roman" w:cs="Times New Roman"/>
          <w:i/>
          <w:iCs/>
          <w:noProof/>
          <w:szCs w:val="24"/>
        </w:rPr>
        <w:t>Manajemen Pemasaran Strategi.</w:t>
      </w:r>
      <w:r w:rsidRPr="001E4B83">
        <w:rPr>
          <w:rFonts w:ascii="Times New Roman" w:hAnsi="Times New Roman" w:cs="Times New Roman"/>
          <w:noProof/>
          <w:szCs w:val="24"/>
        </w:rPr>
        <w:t xml:space="preserve"> Jakarta: Salemba Empat.</w:t>
      </w:r>
    </w:p>
    <w:p w:rsidR="00923C6D" w:rsidRPr="001E4B83" w:rsidRDefault="00923C6D" w:rsidP="00923C6D">
      <w:pPr>
        <w:ind w:left="720" w:hanging="720"/>
        <w:rPr>
          <w:rFonts w:ascii="Times New Roman" w:hAnsi="Times New Roman" w:cs="Times New Roman"/>
          <w:noProof/>
          <w:szCs w:val="24"/>
        </w:rPr>
      </w:pPr>
      <w:r w:rsidRPr="001E4B83">
        <w:rPr>
          <w:rFonts w:ascii="Times New Roman" w:hAnsi="Times New Roman" w:cs="Times New Roman"/>
          <w:noProof/>
          <w:szCs w:val="24"/>
        </w:rPr>
        <w:t xml:space="preserve">Abdullah, T. , &amp;  Tantri, F.  (2014).  </w:t>
      </w:r>
      <w:r w:rsidRPr="001E4B83">
        <w:rPr>
          <w:rFonts w:ascii="Times New Roman" w:hAnsi="Times New Roman" w:cs="Times New Roman"/>
          <w:i/>
          <w:iCs/>
          <w:noProof/>
          <w:szCs w:val="24"/>
        </w:rPr>
        <w:t>Manajemen  Pemasaran.</w:t>
      </w:r>
      <w:r w:rsidRPr="001E4B83">
        <w:rPr>
          <w:rFonts w:ascii="Times New Roman" w:hAnsi="Times New Roman" w:cs="Times New Roman"/>
          <w:noProof/>
          <w:szCs w:val="24"/>
        </w:rPr>
        <w:t xml:space="preserve">  Jakarta:  Pt Raja grafindo Persada.</w:t>
      </w:r>
    </w:p>
    <w:p w:rsidR="00923C6D" w:rsidRPr="001E4B83" w:rsidRDefault="00923C6D" w:rsidP="00923C6D">
      <w:pPr>
        <w:pStyle w:val="Bibliography"/>
        <w:ind w:left="720" w:hanging="720"/>
        <w:jc w:val="both"/>
        <w:rPr>
          <w:rFonts w:ascii="Times New Roman" w:hAnsi="Times New Roman" w:cs="Times New Roman"/>
          <w:noProof/>
          <w:szCs w:val="24"/>
        </w:rPr>
      </w:pPr>
      <w:r w:rsidRPr="001E4B83">
        <w:rPr>
          <w:rFonts w:ascii="Times New Roman" w:hAnsi="Times New Roman" w:cs="Times New Roman"/>
          <w:noProof/>
          <w:szCs w:val="24"/>
        </w:rPr>
        <w:t xml:space="preserve">Djohan, A. J. (2016). </w:t>
      </w:r>
      <w:r w:rsidRPr="001E4B83">
        <w:rPr>
          <w:rFonts w:ascii="Times New Roman" w:hAnsi="Times New Roman" w:cs="Times New Roman"/>
          <w:i/>
          <w:iCs/>
          <w:noProof/>
          <w:szCs w:val="24"/>
        </w:rPr>
        <w:t>Manajemen &amp; Strategi Pembelian.</w:t>
      </w:r>
      <w:r w:rsidRPr="001E4B83">
        <w:rPr>
          <w:rFonts w:ascii="Times New Roman" w:hAnsi="Times New Roman" w:cs="Times New Roman"/>
          <w:noProof/>
          <w:szCs w:val="24"/>
        </w:rPr>
        <w:t xml:space="preserve"> Malang: Media Nusa Creative.</w:t>
      </w:r>
    </w:p>
    <w:p w:rsidR="00923C6D" w:rsidRPr="001E4B83" w:rsidRDefault="00923C6D" w:rsidP="00923C6D">
      <w:pPr>
        <w:pStyle w:val="Bibliography"/>
        <w:ind w:left="720" w:hanging="720"/>
        <w:jc w:val="both"/>
        <w:rPr>
          <w:rFonts w:ascii="Times New Roman" w:hAnsi="Times New Roman" w:cs="Times New Roman"/>
          <w:noProof/>
          <w:szCs w:val="24"/>
        </w:rPr>
      </w:pPr>
      <w:r w:rsidRPr="001E4B83">
        <w:rPr>
          <w:rFonts w:ascii="Times New Roman" w:hAnsi="Times New Roman" w:cs="Times New Roman"/>
          <w:noProof/>
          <w:szCs w:val="24"/>
        </w:rPr>
        <w:t xml:space="preserve">Ferrel, Heartline (2011). </w:t>
      </w:r>
      <w:r w:rsidRPr="001E4B83">
        <w:rPr>
          <w:rFonts w:ascii="Times New Roman" w:hAnsi="Times New Roman" w:cs="Times New Roman"/>
          <w:i/>
          <w:iCs/>
          <w:noProof/>
          <w:szCs w:val="24"/>
        </w:rPr>
        <w:t>Marketing Strategy.</w:t>
      </w:r>
      <w:r w:rsidRPr="001E4B83">
        <w:rPr>
          <w:rFonts w:ascii="Times New Roman" w:hAnsi="Times New Roman" w:cs="Times New Roman"/>
          <w:noProof/>
          <w:szCs w:val="24"/>
        </w:rPr>
        <w:t xml:space="preserve"> USA: MPS Limited, A Macmillan Company</w:t>
      </w:r>
    </w:p>
    <w:p w:rsidR="00923C6D" w:rsidRPr="001E4B83" w:rsidRDefault="00923C6D" w:rsidP="00923C6D">
      <w:pPr>
        <w:pStyle w:val="Bibliography"/>
        <w:ind w:left="720" w:hanging="720"/>
        <w:jc w:val="both"/>
        <w:rPr>
          <w:rFonts w:ascii="Times New Roman" w:hAnsi="Times New Roman" w:cs="Times New Roman"/>
          <w:noProof/>
        </w:rPr>
      </w:pPr>
      <w:r w:rsidRPr="001E4B83">
        <w:rPr>
          <w:rFonts w:ascii="Times New Roman" w:hAnsi="Times New Roman" w:cs="Times New Roman"/>
          <w:noProof/>
        </w:rPr>
        <w:t xml:space="preserve">Field, A. (2013). </w:t>
      </w:r>
      <w:r w:rsidRPr="001E4B83">
        <w:rPr>
          <w:rFonts w:ascii="Times New Roman" w:hAnsi="Times New Roman" w:cs="Times New Roman"/>
          <w:i/>
          <w:iCs/>
          <w:noProof/>
        </w:rPr>
        <w:t>DISCOBERING STATISYIC USING IBM SPSS STATISTIC</w:t>
      </w:r>
      <w:r w:rsidRPr="001E4B83">
        <w:rPr>
          <w:rFonts w:ascii="Times New Roman" w:hAnsi="Times New Roman" w:cs="Times New Roman"/>
          <w:noProof/>
        </w:rPr>
        <w:t xml:space="preserve"> (4th ed.). (M. Charmichael, Ed.) Canada: Sage Publication.</w:t>
      </w:r>
    </w:p>
    <w:p w:rsidR="00923C6D" w:rsidRPr="001E4B83" w:rsidRDefault="00923C6D" w:rsidP="00923C6D">
      <w:pPr>
        <w:ind w:left="720" w:hanging="720"/>
        <w:rPr>
          <w:rFonts w:ascii="Times New Roman" w:hAnsi="Times New Roman" w:cs="Times New Roman"/>
          <w:noProof/>
          <w:szCs w:val="24"/>
        </w:rPr>
      </w:pPr>
      <w:r w:rsidRPr="001E4B83">
        <w:rPr>
          <w:rFonts w:ascii="Times New Roman" w:hAnsi="Times New Roman" w:cs="Times New Roman"/>
          <w:noProof/>
          <w:szCs w:val="24"/>
        </w:rPr>
        <w:t xml:space="preserve">Firdaus, M. (2008). </w:t>
      </w:r>
      <w:r w:rsidRPr="001E4B83">
        <w:rPr>
          <w:rFonts w:ascii="Times New Roman" w:hAnsi="Times New Roman" w:cs="Times New Roman"/>
          <w:i/>
          <w:iCs/>
          <w:noProof/>
          <w:szCs w:val="24"/>
        </w:rPr>
        <w:t>Manajemen Agribisnis.</w:t>
      </w:r>
      <w:r w:rsidRPr="001E4B83">
        <w:rPr>
          <w:rFonts w:ascii="Times New Roman" w:hAnsi="Times New Roman" w:cs="Times New Roman"/>
          <w:noProof/>
          <w:szCs w:val="24"/>
        </w:rPr>
        <w:t xml:space="preserve"> Jakarta: Pt.Bumi Aksara.</w:t>
      </w:r>
    </w:p>
    <w:p w:rsidR="00923C6D" w:rsidRPr="001E4B83" w:rsidRDefault="00923C6D" w:rsidP="00923C6D">
      <w:pPr>
        <w:pStyle w:val="NoSpacing"/>
        <w:jc w:val="both"/>
        <w:rPr>
          <w:rFonts w:ascii="Times New Roman" w:hAnsi="Times New Roman" w:cs="Times New Roman"/>
          <w:szCs w:val="24"/>
        </w:rPr>
      </w:pPr>
      <w:r w:rsidRPr="001E4B83">
        <w:rPr>
          <w:rFonts w:ascii="Times New Roman" w:hAnsi="Times New Roman" w:cs="Times New Roman"/>
          <w:szCs w:val="24"/>
        </w:rPr>
        <w:t>Jaya kusumah,  H.   (2011).   Analisis   Faktor     Faktor    yang      Mempengaruhi</w:t>
      </w:r>
    </w:p>
    <w:p w:rsidR="00923C6D" w:rsidRPr="001E4B83" w:rsidRDefault="00923C6D" w:rsidP="00923C6D">
      <w:pPr>
        <w:pStyle w:val="NoSpacing"/>
        <w:ind w:left="720"/>
        <w:jc w:val="both"/>
        <w:rPr>
          <w:rFonts w:ascii="Times New Roman" w:hAnsi="Times New Roman" w:cs="Times New Roman"/>
          <w:szCs w:val="24"/>
        </w:rPr>
      </w:pPr>
      <w:r w:rsidRPr="001E4B83">
        <w:rPr>
          <w:rFonts w:ascii="Times New Roman" w:hAnsi="Times New Roman" w:cs="Times New Roman"/>
          <w:szCs w:val="24"/>
        </w:rPr>
        <w:t xml:space="preserve">Konsumen dalam Keputusan Pembelian the celup Sariwangi (Studi Kasus pada Masyarakat Bekasi). </w:t>
      </w:r>
      <w:r w:rsidRPr="001E4B83">
        <w:rPr>
          <w:rFonts w:ascii="Times New Roman" w:hAnsi="Times New Roman" w:cs="Times New Roman"/>
          <w:i/>
          <w:szCs w:val="24"/>
        </w:rPr>
        <w:t>Skripsi</w:t>
      </w:r>
    </w:p>
    <w:p w:rsidR="00923C6D" w:rsidRPr="001E4B83" w:rsidRDefault="00923C6D" w:rsidP="00923C6D">
      <w:pPr>
        <w:pStyle w:val="NoSpacing"/>
        <w:rPr>
          <w:sz w:val="21"/>
        </w:rPr>
      </w:pPr>
    </w:p>
    <w:p w:rsidR="00923C6D" w:rsidRPr="001E4B83" w:rsidRDefault="00923C6D" w:rsidP="00923C6D">
      <w:pPr>
        <w:pStyle w:val="Bibliography"/>
        <w:ind w:left="720" w:hanging="720"/>
        <w:jc w:val="both"/>
        <w:rPr>
          <w:rFonts w:ascii="Times New Roman" w:hAnsi="Times New Roman" w:cs="Times New Roman"/>
          <w:noProof/>
          <w:szCs w:val="24"/>
        </w:rPr>
      </w:pPr>
      <w:r w:rsidRPr="001E4B83">
        <w:rPr>
          <w:rFonts w:ascii="Times New Roman" w:hAnsi="Times New Roman" w:cs="Times New Roman"/>
          <w:noProof/>
          <w:szCs w:val="24"/>
        </w:rPr>
        <w:t xml:space="preserve">Machfoedz, M. (2007). </w:t>
      </w:r>
      <w:r w:rsidRPr="001E4B83">
        <w:rPr>
          <w:rFonts w:ascii="Times New Roman" w:hAnsi="Times New Roman" w:cs="Times New Roman"/>
          <w:i/>
          <w:iCs/>
          <w:noProof/>
          <w:szCs w:val="24"/>
        </w:rPr>
        <w:t>Pengantar Bisnis Modern.</w:t>
      </w:r>
      <w:r w:rsidRPr="001E4B83">
        <w:rPr>
          <w:rFonts w:ascii="Times New Roman" w:hAnsi="Times New Roman" w:cs="Times New Roman"/>
          <w:noProof/>
          <w:szCs w:val="24"/>
        </w:rPr>
        <w:t xml:space="preserve"> yogyakarta: C.V Andi Offset (penerbit Andi).</w:t>
      </w:r>
    </w:p>
    <w:p w:rsidR="00923C6D" w:rsidRPr="001E4B83" w:rsidRDefault="00923C6D" w:rsidP="00923C6D">
      <w:pPr>
        <w:pStyle w:val="Bibliography"/>
        <w:ind w:left="720" w:hanging="720"/>
        <w:jc w:val="both"/>
        <w:rPr>
          <w:rFonts w:ascii="Times New Roman" w:hAnsi="Times New Roman" w:cs="Times New Roman"/>
          <w:noProof/>
          <w:szCs w:val="24"/>
        </w:rPr>
      </w:pPr>
      <w:r w:rsidRPr="001E4B83">
        <w:rPr>
          <w:rFonts w:ascii="Times New Roman" w:hAnsi="Times New Roman" w:cs="Times New Roman"/>
          <w:noProof/>
          <w:szCs w:val="24"/>
        </w:rPr>
        <w:t xml:space="preserve">Nurmansyah. (2018). </w:t>
      </w:r>
      <w:r w:rsidRPr="001E4B83">
        <w:rPr>
          <w:rFonts w:ascii="Times New Roman" w:hAnsi="Times New Roman" w:cs="Times New Roman"/>
          <w:i/>
          <w:iCs/>
          <w:noProof/>
          <w:szCs w:val="24"/>
        </w:rPr>
        <w:t>Pengantar Manajemen Pemasaran.</w:t>
      </w:r>
      <w:r w:rsidRPr="001E4B83">
        <w:rPr>
          <w:rFonts w:ascii="Times New Roman" w:hAnsi="Times New Roman" w:cs="Times New Roman"/>
          <w:noProof/>
          <w:szCs w:val="24"/>
        </w:rPr>
        <w:t xml:space="preserve"> Rumbai: Unilak Press.</w:t>
      </w:r>
    </w:p>
    <w:p w:rsidR="00923C6D" w:rsidRPr="001E4B83" w:rsidRDefault="00923C6D" w:rsidP="00923C6D">
      <w:pPr>
        <w:pStyle w:val="Bibliography"/>
        <w:ind w:left="720" w:hanging="720"/>
        <w:jc w:val="both"/>
        <w:rPr>
          <w:rFonts w:ascii="Times New Roman" w:hAnsi="Times New Roman" w:cs="Times New Roman"/>
          <w:noProof/>
        </w:rPr>
      </w:pPr>
      <w:r w:rsidRPr="001E4B83">
        <w:rPr>
          <w:rFonts w:ascii="Times New Roman" w:hAnsi="Times New Roman" w:cs="Times New Roman"/>
          <w:noProof/>
        </w:rPr>
        <w:t xml:space="preserve">Kottler, P., &amp; Amstrong, G. (2008). </w:t>
      </w:r>
      <w:r w:rsidRPr="001E4B83">
        <w:rPr>
          <w:rFonts w:ascii="Times New Roman" w:hAnsi="Times New Roman" w:cs="Times New Roman"/>
          <w:i/>
          <w:iCs/>
          <w:noProof/>
        </w:rPr>
        <w:t>Prinsip Prinsip Pemasaran.</w:t>
      </w:r>
      <w:r w:rsidRPr="001E4B83">
        <w:rPr>
          <w:rFonts w:ascii="Times New Roman" w:hAnsi="Times New Roman" w:cs="Times New Roman"/>
          <w:noProof/>
        </w:rPr>
        <w:t xml:space="preserve"> Jakarta: Erlangga.</w:t>
      </w:r>
    </w:p>
    <w:p w:rsidR="00923C6D" w:rsidRPr="001E4B83" w:rsidRDefault="00923C6D" w:rsidP="00923C6D">
      <w:pPr>
        <w:pStyle w:val="Bibliography"/>
        <w:ind w:left="720" w:hanging="720"/>
        <w:jc w:val="both"/>
        <w:rPr>
          <w:rFonts w:ascii="Times New Roman" w:hAnsi="Times New Roman" w:cs="Times New Roman"/>
          <w:noProof/>
        </w:rPr>
      </w:pPr>
      <w:r w:rsidRPr="001E4B83">
        <w:rPr>
          <w:rFonts w:ascii="Times New Roman" w:hAnsi="Times New Roman" w:cs="Times New Roman"/>
          <w:noProof/>
        </w:rPr>
        <w:lastRenderedPageBreak/>
        <w:t xml:space="preserve">Kottler, P., Amstrong, G., Saunders, J., &amp; Veronica. (1999). </w:t>
      </w:r>
      <w:r w:rsidRPr="001E4B83">
        <w:rPr>
          <w:rFonts w:ascii="Times New Roman" w:hAnsi="Times New Roman" w:cs="Times New Roman"/>
          <w:i/>
          <w:iCs/>
          <w:noProof/>
        </w:rPr>
        <w:t>Principles of Marketing.</w:t>
      </w:r>
      <w:r w:rsidRPr="001E4B83">
        <w:rPr>
          <w:rFonts w:ascii="Times New Roman" w:hAnsi="Times New Roman" w:cs="Times New Roman"/>
          <w:noProof/>
        </w:rPr>
        <w:t xml:space="preserve"> New Jersey: Prentice Hall Inc.</w:t>
      </w:r>
    </w:p>
    <w:p w:rsidR="00923C6D" w:rsidRPr="001E4B83" w:rsidRDefault="00923C6D" w:rsidP="00923C6D">
      <w:pPr>
        <w:ind w:left="720" w:hanging="720"/>
        <w:jc w:val="both"/>
        <w:rPr>
          <w:rFonts w:ascii="Times New Roman" w:hAnsi="Times New Roman" w:cs="Times New Roman"/>
          <w:noProof/>
          <w:szCs w:val="24"/>
        </w:rPr>
      </w:pPr>
      <w:r w:rsidRPr="001E4B83">
        <w:rPr>
          <w:rFonts w:ascii="Times New Roman" w:hAnsi="Times New Roman" w:cs="Times New Roman"/>
          <w:noProof/>
          <w:szCs w:val="24"/>
        </w:rPr>
        <w:t xml:space="preserve">Priyatno, D. (2012). </w:t>
      </w:r>
      <w:r w:rsidRPr="001E4B83">
        <w:rPr>
          <w:rFonts w:ascii="Times New Roman" w:hAnsi="Times New Roman" w:cs="Times New Roman"/>
          <w:i/>
          <w:iCs/>
          <w:noProof/>
          <w:szCs w:val="24"/>
        </w:rPr>
        <w:t>Cara Kilat Belajar Analisis Data Dengan Spss 20.</w:t>
      </w:r>
      <w:r w:rsidRPr="001E4B83">
        <w:rPr>
          <w:rFonts w:ascii="Times New Roman" w:hAnsi="Times New Roman" w:cs="Times New Roman"/>
          <w:noProof/>
          <w:szCs w:val="24"/>
        </w:rPr>
        <w:t xml:space="preserve"> Yogyakarta: C.V Andi Offset (Penerbit Andi)</w:t>
      </w:r>
    </w:p>
    <w:p w:rsidR="00923C6D" w:rsidRPr="001E4B83" w:rsidRDefault="00923C6D" w:rsidP="00923C6D">
      <w:pPr>
        <w:pStyle w:val="Bibliography"/>
        <w:spacing w:after="0"/>
        <w:ind w:left="720" w:hanging="720"/>
        <w:rPr>
          <w:sz w:val="21"/>
        </w:rPr>
      </w:pPr>
      <w:r w:rsidRPr="001E4B83">
        <w:rPr>
          <w:rFonts w:ascii="Times New Roman" w:hAnsi="Times New Roman" w:cs="Times New Roman"/>
          <w:noProof/>
          <w:szCs w:val="24"/>
        </w:rPr>
        <w:t xml:space="preserve">Setiadi, N. J. (2010). </w:t>
      </w:r>
      <w:r w:rsidRPr="001E4B83">
        <w:rPr>
          <w:rFonts w:ascii="Times New Roman" w:hAnsi="Times New Roman" w:cs="Times New Roman"/>
          <w:i/>
          <w:iCs/>
          <w:noProof/>
          <w:szCs w:val="24"/>
        </w:rPr>
        <w:t>edisi revisi Prilaku Konsumen : Perspektif Kontemporer Pada Motif , Tujuan,  dan Keinginan Konsumen.</w:t>
      </w:r>
      <w:r w:rsidRPr="001E4B83">
        <w:rPr>
          <w:rFonts w:ascii="Times New Roman" w:hAnsi="Times New Roman" w:cs="Times New Roman"/>
          <w:noProof/>
          <w:szCs w:val="24"/>
        </w:rPr>
        <w:t xml:space="preserve"> Jakarta: Prenadamedia Group.</w:t>
      </w:r>
      <w:r w:rsidRPr="001E4B83">
        <w:rPr>
          <w:sz w:val="21"/>
        </w:rPr>
        <w:t xml:space="preserve"> </w:t>
      </w:r>
    </w:p>
    <w:p w:rsidR="00923C6D" w:rsidRPr="001E4B83" w:rsidRDefault="00923C6D" w:rsidP="00923C6D">
      <w:pPr>
        <w:pStyle w:val="Bibliography"/>
        <w:spacing w:after="0" w:line="360" w:lineRule="auto"/>
        <w:ind w:left="720" w:hanging="720"/>
        <w:jc w:val="both"/>
        <w:rPr>
          <w:rFonts w:ascii="Times New Roman" w:hAnsi="Times New Roman" w:cs="Times New Roman"/>
          <w:noProof/>
        </w:rPr>
      </w:pPr>
      <w:r w:rsidRPr="001E4B83">
        <w:rPr>
          <w:rFonts w:ascii="Times New Roman" w:hAnsi="Times New Roman" w:cs="Times New Roman"/>
        </w:rPr>
        <w:fldChar w:fldCharType="begin"/>
      </w:r>
      <w:r w:rsidRPr="001E4B83">
        <w:rPr>
          <w:rFonts w:ascii="Times New Roman" w:hAnsi="Times New Roman" w:cs="Times New Roman"/>
        </w:rPr>
        <w:instrText xml:space="preserve"> BIBLIOGRAPHY </w:instrText>
      </w:r>
      <w:r w:rsidRPr="001E4B83">
        <w:rPr>
          <w:rFonts w:ascii="Times New Roman" w:hAnsi="Times New Roman" w:cs="Times New Roman"/>
        </w:rPr>
        <w:fldChar w:fldCharType="separate"/>
      </w:r>
      <w:r w:rsidRPr="001E4B83">
        <w:rPr>
          <w:rFonts w:ascii="Times New Roman" w:hAnsi="Times New Roman" w:cs="Times New Roman"/>
          <w:noProof/>
        </w:rPr>
        <w:t>Sari, R. P. (2016). Analisis Faktor Penyebab Terjadinya Perubahan Pada Kontrak Lump Sum (Studi Kasus :Proyek Apartemen And Soho Ciputra World).</w:t>
      </w:r>
    </w:p>
    <w:p w:rsidR="00944235" w:rsidRDefault="00923C6D" w:rsidP="00923C6D">
      <w:r w:rsidRPr="001E4B83">
        <w:rPr>
          <w:rFonts w:ascii="Times New Roman" w:hAnsi="Times New Roman" w:cs="Times New Roman"/>
          <w:b/>
          <w:bCs/>
        </w:rPr>
        <w:fldChar w:fldCharType="end"/>
      </w:r>
      <w:r w:rsidRPr="001E4B83">
        <w:rPr>
          <w:rFonts w:ascii="Times New Roman" w:hAnsi="Times New Roman" w:cs="Times New Roman"/>
          <w:noProof/>
          <w:szCs w:val="24"/>
        </w:rPr>
        <w:t xml:space="preserve">Supriyadi, E. (2014). </w:t>
      </w:r>
      <w:r w:rsidRPr="001E4B83">
        <w:rPr>
          <w:rFonts w:ascii="Times New Roman" w:hAnsi="Times New Roman" w:cs="Times New Roman"/>
          <w:i/>
          <w:iCs/>
          <w:noProof/>
          <w:szCs w:val="24"/>
        </w:rPr>
        <w:t>SPSS Amos.</w:t>
      </w:r>
      <w:r w:rsidRPr="001E4B83">
        <w:rPr>
          <w:rFonts w:ascii="Times New Roman" w:hAnsi="Times New Roman" w:cs="Times New Roman"/>
          <w:noProof/>
          <w:szCs w:val="24"/>
        </w:rPr>
        <w:t xml:space="preserve"> Jakart</w:t>
      </w:r>
    </w:p>
    <w:sectPr w:rsidR="00944235" w:rsidSect="008E4C60">
      <w:headerReference w:type="even" r:id="rId12"/>
      <w:headerReference w:type="default" r:id="rId13"/>
      <w:footerReference w:type="even" r:id="rId14"/>
      <w:footerReference w:type="default" r:id="rId15"/>
      <w:headerReference w:type="first" r:id="rId16"/>
      <w:footerReference w:type="first" r:id="rId17"/>
      <w:pgSz w:w="11907" w:h="16840" w:code="9"/>
      <w:pgMar w:top="1253" w:right="1701" w:bottom="1701" w:left="1701" w:header="709" w:footer="709" w:gutter="0"/>
      <w:pgNumType w:start="2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32" w:rsidRDefault="00213032" w:rsidP="00122564">
      <w:pPr>
        <w:spacing w:after="0" w:line="240" w:lineRule="auto"/>
      </w:pPr>
      <w:r>
        <w:separator/>
      </w:r>
    </w:p>
  </w:endnote>
  <w:endnote w:type="continuationSeparator" w:id="0">
    <w:p w:rsidR="00213032" w:rsidRDefault="00213032" w:rsidP="0012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60" w:rsidRDefault="008E4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434651"/>
      <w:docPartObj>
        <w:docPartGallery w:val="Page Numbers (Bottom of Page)"/>
        <w:docPartUnique/>
      </w:docPartObj>
    </w:sdtPr>
    <w:sdtEndPr>
      <w:rPr>
        <w:color w:val="808080" w:themeColor="background1" w:themeShade="80"/>
        <w:spacing w:val="60"/>
        <w:sz w:val="18"/>
      </w:rPr>
    </w:sdtEndPr>
    <w:sdtContent>
      <w:p w:rsidR="00122564" w:rsidRPr="00122564" w:rsidRDefault="00122564">
        <w:pPr>
          <w:pStyle w:val="Footer"/>
          <w:pBdr>
            <w:top w:val="single" w:sz="4" w:space="1" w:color="D9D9D9" w:themeColor="background1" w:themeShade="D9"/>
          </w:pBdr>
          <w:rPr>
            <w:bCs/>
            <w:sz w:val="18"/>
          </w:rPr>
        </w:pPr>
        <w:r>
          <w:fldChar w:fldCharType="begin"/>
        </w:r>
        <w:r>
          <w:instrText xml:space="preserve"> PAGE   \* MERGEFORMAT </w:instrText>
        </w:r>
        <w:r>
          <w:fldChar w:fldCharType="separate"/>
        </w:r>
        <w:r w:rsidR="008E4C60" w:rsidRPr="008E4C60">
          <w:rPr>
            <w:b/>
            <w:bCs/>
            <w:noProof/>
          </w:rPr>
          <w:t>290</w:t>
        </w:r>
        <w:r>
          <w:rPr>
            <w:b/>
            <w:bCs/>
            <w:noProof/>
          </w:rPr>
          <w:fldChar w:fldCharType="end"/>
        </w:r>
        <w:r>
          <w:rPr>
            <w:b/>
            <w:bCs/>
          </w:rPr>
          <w:t xml:space="preserve"> | </w:t>
        </w:r>
        <w:bookmarkStart w:id="0" w:name="_GoBack"/>
        <w:r w:rsidRPr="00122564">
          <w:rPr>
            <w:rFonts w:ascii="Times New Roman" w:hAnsi="Times New Roman" w:cs="Times New Roman"/>
            <w:szCs w:val="24"/>
          </w:rPr>
          <w:t>Persepsi Konsumen Terhadap Produk Kacang Pukul Sebagai Oleh Oleh Khas Rokan Hilir</w:t>
        </w:r>
      </w:p>
    </w:sdtContent>
  </w:sdt>
  <w:bookmarkEnd w:id="0" w:displacedByCustomXml="prev"/>
  <w:p w:rsidR="00122564" w:rsidRDefault="001225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60" w:rsidRDefault="008E4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32" w:rsidRDefault="00213032" w:rsidP="00122564">
      <w:pPr>
        <w:spacing w:after="0" w:line="240" w:lineRule="auto"/>
      </w:pPr>
      <w:r>
        <w:separator/>
      </w:r>
    </w:p>
  </w:footnote>
  <w:footnote w:type="continuationSeparator" w:id="0">
    <w:p w:rsidR="00213032" w:rsidRDefault="00213032" w:rsidP="001225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60" w:rsidRDefault="008E4C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2564" w:rsidRPr="001425B1" w:rsidRDefault="00122564" w:rsidP="00122564">
    <w:pPr>
      <w:pStyle w:val="Header"/>
      <w:pBdr>
        <w:bottom w:val="single" w:sz="4" w:space="1" w:color="auto"/>
      </w:pBdr>
      <w:ind w:left="-142"/>
      <w:jc w:val="both"/>
      <w:rPr>
        <w:szCs w:val="28"/>
      </w:rPr>
    </w:pPr>
    <w:r w:rsidRPr="001425B1">
      <w:t xml:space="preserve">Jurnal Agribisnis Vol: 23 No: 2 Desember  2021 </w:t>
    </w:r>
    <w:r w:rsidRPr="001425B1">
      <w:tab/>
      <w:t xml:space="preserve">  ISSN-P: 1412-4807 ISSN O: 2503-4375</w:t>
    </w:r>
  </w:p>
  <w:p w:rsidR="00122564" w:rsidRDefault="00122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60" w:rsidRDefault="008E4C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53A9"/>
    <w:multiLevelType w:val="multilevel"/>
    <w:tmpl w:val="65CCA2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9A2333B"/>
    <w:multiLevelType w:val="hybridMultilevel"/>
    <w:tmpl w:val="CF6CD824"/>
    <w:lvl w:ilvl="0" w:tplc="7548CC5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6D"/>
    <w:rsid w:val="00122564"/>
    <w:rsid w:val="00213032"/>
    <w:rsid w:val="00582220"/>
    <w:rsid w:val="0069395E"/>
    <w:rsid w:val="00710779"/>
    <w:rsid w:val="00791B97"/>
    <w:rsid w:val="008E4C60"/>
    <w:rsid w:val="00923C6D"/>
    <w:rsid w:val="00A54A6D"/>
    <w:rsid w:val="00B8397C"/>
    <w:rsid w:val="00BD5A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6D"/>
  </w:style>
  <w:style w:type="paragraph" w:styleId="Heading1">
    <w:name w:val="heading 1"/>
    <w:basedOn w:val="Normal"/>
    <w:next w:val="Normal"/>
    <w:link w:val="Heading1Char"/>
    <w:uiPriority w:val="9"/>
    <w:qFormat/>
    <w:rsid w:val="00923C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C6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23C6D"/>
    <w:pPr>
      <w:spacing w:after="0" w:line="240" w:lineRule="auto"/>
    </w:pPr>
  </w:style>
  <w:style w:type="paragraph" w:styleId="ListParagraph">
    <w:name w:val="List Paragraph"/>
    <w:basedOn w:val="Normal"/>
    <w:uiPriority w:val="34"/>
    <w:qFormat/>
    <w:rsid w:val="00923C6D"/>
    <w:pPr>
      <w:ind w:left="720"/>
      <w:contextualSpacing/>
    </w:pPr>
  </w:style>
  <w:style w:type="table" w:styleId="TableGrid">
    <w:name w:val="Table Grid"/>
    <w:basedOn w:val="TableNormal"/>
    <w:uiPriority w:val="59"/>
    <w:rsid w:val="0092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23C6D"/>
  </w:style>
  <w:style w:type="character" w:styleId="Hyperlink">
    <w:name w:val="Hyperlink"/>
    <w:basedOn w:val="DefaultParagraphFont"/>
    <w:uiPriority w:val="99"/>
    <w:unhideWhenUsed/>
    <w:rsid w:val="00923C6D"/>
    <w:rPr>
      <w:color w:val="0000FF" w:themeColor="hyperlink"/>
      <w:u w:val="single"/>
    </w:rPr>
  </w:style>
  <w:style w:type="character" w:styleId="Strong">
    <w:name w:val="Strong"/>
    <w:basedOn w:val="DefaultParagraphFont"/>
    <w:uiPriority w:val="22"/>
    <w:qFormat/>
    <w:rsid w:val="00923C6D"/>
    <w:rPr>
      <w:b/>
      <w:bCs/>
    </w:rPr>
  </w:style>
  <w:style w:type="character" w:styleId="Emphasis">
    <w:name w:val="Emphasis"/>
    <w:uiPriority w:val="20"/>
    <w:qFormat/>
    <w:rsid w:val="00923C6D"/>
    <w:rPr>
      <w:i/>
      <w:iCs/>
    </w:rPr>
  </w:style>
  <w:style w:type="paragraph" w:styleId="Header">
    <w:name w:val="header"/>
    <w:basedOn w:val="Normal"/>
    <w:link w:val="HeaderChar"/>
    <w:uiPriority w:val="99"/>
    <w:unhideWhenUsed/>
    <w:rsid w:val="00122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564"/>
  </w:style>
  <w:style w:type="paragraph" w:styleId="Footer">
    <w:name w:val="footer"/>
    <w:basedOn w:val="Normal"/>
    <w:link w:val="FooterChar"/>
    <w:uiPriority w:val="99"/>
    <w:unhideWhenUsed/>
    <w:rsid w:val="00122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5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C6D"/>
  </w:style>
  <w:style w:type="paragraph" w:styleId="Heading1">
    <w:name w:val="heading 1"/>
    <w:basedOn w:val="Normal"/>
    <w:next w:val="Normal"/>
    <w:link w:val="Heading1Char"/>
    <w:uiPriority w:val="9"/>
    <w:qFormat/>
    <w:rsid w:val="00923C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C6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23C6D"/>
    <w:pPr>
      <w:spacing w:after="0" w:line="240" w:lineRule="auto"/>
    </w:pPr>
  </w:style>
  <w:style w:type="paragraph" w:styleId="ListParagraph">
    <w:name w:val="List Paragraph"/>
    <w:basedOn w:val="Normal"/>
    <w:uiPriority w:val="34"/>
    <w:qFormat/>
    <w:rsid w:val="00923C6D"/>
    <w:pPr>
      <w:ind w:left="720"/>
      <w:contextualSpacing/>
    </w:pPr>
  </w:style>
  <w:style w:type="table" w:styleId="TableGrid">
    <w:name w:val="Table Grid"/>
    <w:basedOn w:val="TableNormal"/>
    <w:uiPriority w:val="59"/>
    <w:rsid w:val="00923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23C6D"/>
  </w:style>
  <w:style w:type="character" w:styleId="Hyperlink">
    <w:name w:val="Hyperlink"/>
    <w:basedOn w:val="DefaultParagraphFont"/>
    <w:uiPriority w:val="99"/>
    <w:unhideWhenUsed/>
    <w:rsid w:val="00923C6D"/>
    <w:rPr>
      <w:color w:val="0000FF" w:themeColor="hyperlink"/>
      <w:u w:val="single"/>
    </w:rPr>
  </w:style>
  <w:style w:type="character" w:styleId="Strong">
    <w:name w:val="Strong"/>
    <w:basedOn w:val="DefaultParagraphFont"/>
    <w:uiPriority w:val="22"/>
    <w:qFormat/>
    <w:rsid w:val="00923C6D"/>
    <w:rPr>
      <w:b/>
      <w:bCs/>
    </w:rPr>
  </w:style>
  <w:style w:type="character" w:styleId="Emphasis">
    <w:name w:val="Emphasis"/>
    <w:uiPriority w:val="20"/>
    <w:qFormat/>
    <w:rsid w:val="00923C6D"/>
    <w:rPr>
      <w:i/>
      <w:iCs/>
    </w:rPr>
  </w:style>
  <w:style w:type="paragraph" w:styleId="Header">
    <w:name w:val="header"/>
    <w:basedOn w:val="Normal"/>
    <w:link w:val="HeaderChar"/>
    <w:uiPriority w:val="99"/>
    <w:unhideWhenUsed/>
    <w:rsid w:val="00122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564"/>
  </w:style>
  <w:style w:type="paragraph" w:styleId="Footer">
    <w:name w:val="footer"/>
    <w:basedOn w:val="Normal"/>
    <w:link w:val="FooterChar"/>
    <w:uiPriority w:val="99"/>
    <w:unhideWhenUsed/>
    <w:rsid w:val="00122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ninizar@unilak.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amdanyasid@unilak.ac.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sgami@unilak.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mah07</b:Tag>
    <b:SourceType>Book</b:SourceType>
    <b:Guid>{AA134843-9509-4AE0-B3FF-3ABCBE8F178E}</b:Guid>
    <b:Author>
      <b:Author>
        <b:NameList>
          <b:Person>
            <b:Last>Machfoedz</b:Last>
            <b:First>Mahmud</b:First>
          </b:Person>
        </b:NameList>
      </b:Author>
    </b:Author>
    <b:Title>Pengantar Bisnis Modern</b:Title>
    <b:Year>2007</b:Year>
    <b:City>yogyakarta</b:City>
    <b:Publisher>C.V ANDI OFFSET (penerbit ANDI)</b:Publisher>
    <b:RefOrder>1</b:RefOrder>
  </b:Source>
  <b:Source>
    <b:Tag>Her11</b:Tag>
    <b:SourceType>JournalArticle</b:SourceType>
    <b:Guid>{970C771C-795C-4FC1-91C9-E39BB7C83B20}</b:Guid>
    <b:Title>Analisis Faktor Faktor yang Mempengaruhi Konsumen dalam Keputusan Pembelian Teh Celup Sariwangi (Studi Kasus pada Masyarakat Bekasi)</b:Title>
    <b:Year>2011</b:Year>
    <b:Author>
      <b:Author>
        <b:NameList>
          <b:Person>
            <b:Last>Jayakusumah</b:Last>
            <b:First>Herdi</b:First>
          </b:Person>
        </b:NameList>
      </b:Author>
    </b:Author>
    <b:JournalName>Skripsi</b:JournalName>
    <b:RefOrder>2</b:RefOrder>
  </b:Source>
  <b:Source>
    <b:Tag>Duw181</b:Tag>
    <b:SourceType>Book</b:SourceType>
    <b:Guid>{809B4640-5CF8-4D0B-8751-9E0CA5BD5481}</b:Guid>
    <b:Author>
      <b:Author>
        <b:NameList>
          <b:Person>
            <b:Last>Priyatno</b:Last>
            <b:First>Duwi</b:First>
          </b:Person>
        </b:NameList>
      </b:Author>
    </b:Author>
    <b:Title>SPSS panduan Mudah Olah Data bagi Mahasiswa dan Umum</b:Title>
    <b:Year>2018</b:Year>
    <b:City>Yogyakarta</b:City>
    <b:Publisher>Penerbi Andi</b:Publisher>
    <b:RefOrder>3</b:RefOrder>
  </b:Source>
  <b:Source>
    <b:Tag>Jul07</b:Tag>
    <b:SourceType>Book</b:SourceType>
    <b:Guid>{D0FCCF97-0FEF-421C-B01B-6D2FD3FB8ACB}</b:Guid>
    <b:Author>
      <b:Author>
        <b:NameList>
          <b:Person>
            <b:Last>Pallant</b:Last>
            <b:First>Jullie</b:First>
          </b:Person>
        </b:NameList>
      </b:Author>
    </b:Author>
    <b:Title>SPSS Survival Manual</b:Title>
    <b:Year>2007</b:Year>
    <b:City>Ligare Book Printer</b:City>
    <b:Publisher>Sydney</b:Publisher>
    <b:RefOrder>4</b:RefOrder>
  </b:Source>
  <b:Source>
    <b:Tag>Sar16</b:Tag>
    <b:SourceType>JournalArticle</b:SourceType>
    <b:Guid>{6654E002-14CB-4266-A11B-C81EC1994DBD}</b:Guid>
    <b:Author>
      <b:Author>
        <b:NameList>
          <b:Person>
            <b:Last>Sari</b:Last>
            <b:First>Ratri</b:First>
            <b:Middle>Puspita</b:Middle>
          </b:Person>
        </b:NameList>
      </b:Author>
    </b:Author>
    <b:Title>Analisis Faktor Penyebab Terjadinya Perubahan Pada Kontrak Lump Sum (Studi Kasus :Proyek Apartemen And Soho Ciputra World)</b:Title>
    <b:Year>2016</b:Year>
    <b:RefOrder>1</b:RefOrder>
  </b:Source>
  <b:Source>
    <b:Tag>Phi99</b:Tag>
    <b:SourceType>Book</b:SourceType>
    <b:Guid>{91F9CF69-94F7-4877-AEED-55C3F18D5F69}</b:Guid>
    <b:Author>
      <b:Author>
        <b:NameList>
          <b:Person>
            <b:Last>Kottler</b:Last>
            <b:First>Philip</b:First>
          </b:Person>
          <b:Person>
            <b:Last>Amstrong</b:Last>
            <b:First>Gary</b:First>
          </b:Person>
          <b:Person>
            <b:Last>Saunders</b:Last>
            <b:First>John</b:First>
          </b:Person>
          <b:Person>
            <b:First>Veronica</b:First>
          </b:Person>
        </b:NameList>
      </b:Author>
    </b:Author>
    <b:Title>Principles of Marketing</b:Title>
    <b:Year>1999</b:Year>
    <b:City>New Jersey</b:City>
    <b:Publisher>Prentice Hall Inc</b:Publisher>
    <b:RefOrder>1</b:RefOrder>
  </b:Source>
  <b:Source>
    <b:Tag>Phi08</b:Tag>
    <b:SourceType>Book</b:SourceType>
    <b:Guid>{A186D4AA-3978-4D46-81EC-BBE339F407A4}</b:Guid>
    <b:Author>
      <b:Author>
        <b:NameList>
          <b:Person>
            <b:Last>Kottler</b:Last>
            <b:First>Philip</b:First>
          </b:Person>
          <b:Person>
            <b:Last>Amstrong</b:Last>
            <b:First>Gary</b:First>
          </b:Person>
        </b:NameList>
      </b:Author>
    </b:Author>
    <b:Title>Prinsip Prinsip Pemasaran</b:Title>
    <b:Year>2008</b:Year>
    <b:City>Jakarta</b:City>
    <b:Publisher>Erlangga</b:Publisher>
    <b:RefOrder>2</b:RefOrder>
  </b:Source>
  <b:Source>
    <b:Tag>Sup14</b:Tag>
    <b:SourceType>Book</b:SourceType>
    <b:Guid>{4748829E-BE8A-4DDD-BBF6-0A36F5DC41A1}</b:Guid>
    <b:Title>SPSS Amos</b:Title>
    <b:Year>2014</b:Year>
    <b:Author>
      <b:Author>
        <b:NameList>
          <b:Person>
            <b:Last>Supriyadi</b:Last>
            <b:First>Edy</b:First>
          </b:Person>
        </b:NameList>
      </b:Author>
    </b:Author>
    <b:City>Jakarta</b:City>
    <b:Publisher>In Media</b:Publisher>
    <b:RefOrder>3</b:RefOrder>
  </b:Source>
  <b:Source>
    <b:Tag>And13</b:Tag>
    <b:SourceType>Book</b:SourceType>
    <b:Guid>{C87A32FA-62D7-41A8-BA62-3E3AF0997D02}</b:Guid>
    <b:Title>DISCOBERING STATISYIC USING IBM SPSS STATISTIC</b:Title>
    <b:Year>2013</b:Year>
    <b:Publisher>Sage Publication</b:Publisher>
    <b:Author>
      <b:Author>
        <b:NameList>
          <b:Person>
            <b:Last>Field</b:Last>
            <b:First>Andy</b:First>
          </b:Person>
        </b:NameList>
      </b:Author>
      <b:Editor>
        <b:NameList>
          <b:Person>
            <b:Last>Charmichael</b:Last>
            <b:First>Michael</b:First>
          </b:Person>
        </b:NameList>
      </b:Editor>
    </b:Author>
    <b:CountryRegion>Canada</b:CountryRegion>
    <b:Edition>4th</b:Edition>
    <b:RefOrder>4</b:RefOrder>
  </b:Source>
  <b:Source>
    <b:Tag>BPS18</b:Tag>
    <b:SourceType>InternetSite</b:SourceType>
    <b:Guid>{06BC7BF2-1C14-4ED4-A81E-323522B42712}</b:Guid>
    <b:Title>Kecamatan Bangko Dalam Angka 2018</b:Title>
    <b:Year>2018</b:Year>
    <b:Author>
      <b:Author>
        <b:NameList>
          <b:Person>
            <b:Last>BPS</b:Last>
          </b:Person>
        </b:NameList>
      </b:Author>
    </b:Author>
    <b:InternetSiteTitle>Badan Pusat Statistik</b:InternetSiteTitle>
    <b:YearAccessed>2019</b:YearAccessed>
    <b:MonthAccessed>November</b:MonthAccessed>
    <b:DayAccessed>2</b:DayAccessed>
    <b:URL>BPS.go.id</b:URL>
    <b:RefOrder>5</b:RefOrder>
  </b:Source>
  <b:Source>
    <b:Tag>MPR98</b:Tag>
    <b:SourceType>Book</b:SourceType>
    <b:Guid>{9A67E3DA-FE9C-4079-A964-4B60E1689933}</b:Guid>
    <b:Author>
      <b:Author>
        <b:Corporate>MPR RI</b:Corporate>
      </b:Author>
    </b:Author>
    <b:Title>Keputusan Mentri Perindustrian dan Perdagangan No.115/MPP/Kep/2/1998</b:Title>
    <b:Year>1998</b:Year>
    <b:City>Jakarta</b:City>
    <b:Publisher>Mentri Perindustrian dan Perdagangan Republik Indonesia</b:Publisher>
    <b:RefOrder>17</b:RefOrder>
  </b:Source>
  <b:Source>
    <b:Tag>Har10</b:Tag>
    <b:SourceType>Book</b:SourceType>
    <b:Guid>{83A0CB37-7772-4B2E-8649-EB680D3ED8F1}</b:Guid>
    <b:Title>Terjemahan Buku Public Health Nutrition</b:Title>
    <b:Year>2010</b:Year>
    <b:Author>
      <b:Author>
        <b:NameList>
          <b:Person>
            <b:Last>Hartono</b:Last>
          </b:Person>
        </b:NameList>
      </b:Author>
    </b:Author>
    <b:City>Jakarta</b:City>
    <b:Publisher>EGC</b:Publisher>
    <b:RefOrder>18</b:RefOrder>
  </b:Source>
  <b:Source>
    <b:Tag>Chr16</b:Tag>
    <b:SourceType>JournalArticle</b:SourceType>
    <b:Guid>{E9083829-B0C5-4968-B513-5B98373869C0}</b:Guid>
    <b:Author>
      <b:Author>
        <b:NameList>
          <b:Person>
            <b:Last>Christine</b:Last>
          </b:Person>
        </b:NameList>
      </b:Author>
    </b:Author>
    <b:Title>Pengaruh Gaya HIdup dan Demografi Terhadap Preferensi Belanja Konsumen di Pasar Beringharjo</b:Title>
    <b:Year>2016</b:Year>
    <b:RefOrder>19</b:RefOrder>
  </b:Source>
  <b:Source>
    <b:Tag>Yam11</b:Tag>
    <b:SourceType>Book</b:SourceType>
    <b:Guid>{483D3ADE-984F-4DA3-9307-3671E9CA1E94}</b:Guid>
    <b:Title>Kekurangan dan Kelemahan Pasar Modern dan Pasar Tradisional</b:Title>
    <b:Year>2011</b:Year>
    <b:Author>
      <b:Author>
        <b:NameList>
          <b:Person>
            <b:Last>Yamato</b:Last>
          </b:Person>
        </b:NameList>
      </b:Author>
    </b:Author>
    <b:City>Yogyakarta</b:City>
    <b:Publisher>ANDI</b:Publisher>
    <b:RefOrder>20</b:RefOrder>
  </b:Source>
  <b:Source>
    <b:Tag>Chr14</b:Tag>
    <b:SourceType>JournalArticle</b:SourceType>
    <b:Guid>{EB32242B-65F0-4EE5-BC3A-7FD2357C05B6}</b:Guid>
    <b:Title>Pengaruh Dining Experience Terhadap Behavioral Intention dengan Custumer Satisfaction Sebagai Variabel Intervening</b:Title>
    <b:Year>2014</b:Year>
    <b:Author>
      <b:Author>
        <b:NameList>
          <b:Person>
            <b:Last>Hutama</b:Last>
            <b:First>Christanto</b:First>
            <b:Middle>Leoma</b:Middle>
          </b:Person>
        </b:NameList>
      </b:Author>
    </b:Author>
    <b:JournalName>Manajemen Pemasaran Petra</b:JournalName>
    <b:RefOrder>21</b:RefOrder>
  </b:Source>
  <b:Source>
    <b:Tag>Placeholder1</b:Tag>
    <b:SourceType>Book</b:SourceType>
    <b:Guid>{AFDC6C4E-57AA-4924-A269-F933C63158D5}</b:Guid>
    <b:Author>
      <b:Author>
        <b:NameList>
          <b:Person>
            <b:Last>Philip Kotler</b:Last>
            <b:First>Gary</b:First>
            <b:Middle>Amstrong</b:Middle>
          </b:Person>
        </b:NameList>
      </b:Author>
    </b:Author>
    <b:Title>Principles Marketing</b:Title>
    <b:Year>2008</b:Year>
    <b:Publisher>Financial Times Prentice Hall</b:Publisher>
    <b:RefOrder>22</b:RefOrder>
  </b:Source>
  <b:Source>
    <b:Tag>Phi17</b:Tag>
    <b:SourceType>Book</b:SourceType>
    <b:Guid>{A7F87E51-B2D8-4EEA-A495-85BA5B0FF0E7}</b:Guid>
    <b:Title>Manajemen Pemasaran</b:Title>
    <b:Year>2017</b:Year>
    <b:Author>
      <b:Author>
        <b:NameList>
          <b:Person>
            <b:Last>Kotler</b:Last>
            <b:First>Philip</b:First>
          </b:Person>
        </b:NameList>
      </b:Author>
    </b:Author>
    <b:City>Jakarta</b:City>
    <b:Publisher>PT.Indeks</b:Publisher>
    <b:RefOrder>2</b:RefOrder>
  </b:Source>
  <b:Source>
    <b:Tag>Hen13</b:Tag>
    <b:SourceType>JournalArticle</b:SourceType>
    <b:Guid>{60D91333-E6EB-4519-BAF6-ED9EF49DE2ED}</b:Guid>
    <b:Title>Lokasi, Keberagaman, Harga, dan Kualitas Pelayanan Pengaruhnya Terhadap Minat Beli Pada Pasar Tradisional</b:Title>
    <b:Year>2013</b:Year>
    <b:Author>
      <b:Author>
        <b:NameList>
          <b:Person>
            <b:Last>Fure</b:Last>
            <b:First>Hendra</b:First>
          </b:Person>
        </b:NameList>
      </b:Author>
    </b:Author>
    <b:JournalName>Universitas Sam Ratulangi</b:JournalName>
    <b:RefOrder>11</b:RefOrder>
  </b:Source>
  <b:Source>
    <b:Tag>Riz11</b:Tag>
    <b:SourceType>JournalArticle</b:SourceType>
    <b:Guid>{65CD76BF-2804-4C17-A441-BFD08C30D178}</b:Guid>
    <b:Author>
      <b:Author>
        <b:NameList>
          <b:Person>
            <b:Last>Bachriansyah</b:Last>
            <b:First>Rizky</b:First>
            <b:Middle>Amalina</b:Middle>
          </b:Person>
        </b:NameList>
      </b:Author>
    </b:Author>
    <b:Title>Analisis Pengaruh Kualitas Produk, Daya Tarik Iklan, dan Persepsi Harga Terhadap Minat Beli Konsumen Pada Produk Ponsel Nokia</b:Title>
    <b:JournalName>Universitas Diponegoro Semarang</b:JournalName>
    <b:Year>2011</b:Year>
    <b:RefOrder>12</b:RefOrder>
  </b:Source>
  <b:Source>
    <b:Tag>Dan16</b:Tag>
    <b:SourceType>JournalArticle</b:SourceType>
    <b:Guid>{F6C5C238-8AB9-4A4C-BB89-7B8B0607FC47}</b:Guid>
    <b:Title>Analisis Faktor-faktor yang Mempengaruhi Minat Beli Konsumen dalam Memilih Laptop Acer di Toko Lestari Komputer Manado</b:Title>
    <b:Year>2016</b:Year>
    <b:Author>
      <b:Author>
        <b:NameList>
          <b:Person>
            <b:Last>Dama</b:Last>
            <b:First>Daniel</b:First>
          </b:Person>
        </b:NameList>
      </b:Author>
    </b:Author>
    <b:JournalName>Universitas Sam Ratulangi</b:JournalName>
    <b:RefOrder>4</b:RefOrder>
  </b:Source>
  <b:Source>
    <b:Tag>Kot12</b:Tag>
    <b:SourceType>Book</b:SourceType>
    <b:Guid>{9F9A6660-1276-4CD9-BD20-139B0898AF57}</b:Guid>
    <b:Title>principles Of Marketing</b:Title>
    <b:Year>2012</b:Year>
    <b:Author>
      <b:Author>
        <b:NameList>
          <b:Person>
            <b:Last>Kotler</b:Last>
            <b:First>dan</b:First>
            <b:Middle>Amstrong</b:Middle>
          </b:Person>
        </b:NameList>
      </b:Author>
    </b:Author>
    <b:City>New Jersey</b:City>
    <b:Publisher>Prentice Hall</b:Publisher>
    <b:RefOrder>5</b:RefOrder>
  </b:Source>
  <b:Source>
    <b:Tag>Wah18</b:Tag>
    <b:SourceType>JournalArticle</b:SourceType>
    <b:Guid>{C4D6D9CA-FDC9-4D89-83E3-91E86433C5D6}</b:Guid>
    <b:Author>
      <b:Author>
        <b:NameList>
          <b:Person>
            <b:Last>Wahyudin</b:Last>
          </b:Person>
        </b:NameList>
      </b:Author>
    </b:Author>
    <b:Title>Pengaruh Presepsi Konsumen Mengenai Harga, Lokasi, dan Kualitas Pasar Terhadap Minat Beli KOnsumen di Pasar Pon Purwokerto</b:Title>
    <b:JournalName>Universitas Negeri Yogyakarta</b:JournalName>
    <b:Year>2018</b:Year>
    <b:RefOrder>1</b:RefOrder>
  </b:Source>
  <b:Source>
    <b:Tag>Kot97</b:Tag>
    <b:SourceType>Book</b:SourceType>
    <b:Guid>{8E9419C9-D137-4D67-9C55-C2DE74DEDD03}</b:Guid>
    <b:Author>
      <b:Author>
        <b:NameList>
          <b:Person>
            <b:Last>Kotler</b:Last>
          </b:Person>
        </b:NameList>
      </b:Author>
    </b:Author>
    <b:Title>Manajemen Pemasaran Analisis Perencanaan</b:Title>
    <b:Year>1997</b:Year>
    <b:City>Jakarta</b:City>
    <b:Publisher>Prenhalindo</b:Publisher>
    <b:RefOrder>7</b:RefOrder>
  </b:Source>
  <b:Source>
    <b:Tag>Lup06</b:Tag>
    <b:SourceType>Book</b:SourceType>
    <b:Guid>{A33F82B9-2D0B-420D-A7F3-863877A6004B}</b:Guid>
    <b:Author>
      <b:Author>
        <b:NameList>
          <b:Person>
            <b:Last>Lupiyoadi</b:Last>
          </b:Person>
        </b:NameList>
      </b:Author>
    </b:Author>
    <b:Title>Manajemen Pemasaran Jasa</b:Title>
    <b:Year>2006</b:Year>
    <b:City>Jakarta</b:City>
    <b:Publisher>Salemba Empat</b:Publisher>
    <b:RefOrder>8</b:RefOrder>
  </b:Source>
  <b:Source>
    <b:Tag>MNN04</b:Tag>
    <b:SourceType>Book</b:SourceType>
    <b:Guid>{1FD102F6-9E53-40A7-915A-B8EC3E3537A7}</b:Guid>
    <b:Author>
      <b:Author>
        <b:NameList>
          <b:Person>
            <b:Last>Nasution</b:Last>
            <b:First>M.N</b:First>
          </b:Person>
        </b:NameList>
      </b:Author>
    </b:Author>
    <b:Title>manajemen Jasa Terpadu</b:Title>
    <b:Year>2004</b:Year>
    <b:City>Jakarta</b:City>
    <b:Publisher>PT. Ghalia Indonesia</b:Publisher>
    <b:RefOrder>9</b:RefOrder>
  </b:Source>
  <b:Source>
    <b:Tag>Syo13</b:Tag>
    <b:SourceType>Book</b:SourceType>
    <b:Guid>{E2B4BD1F-7C71-4F2B-842D-164312FCE4F9}</b:Guid>
    <b:Author>
      <b:Author>
        <b:NameList>
          <b:Person>
            <b:Last>Siregar</b:Last>
            <b:First>Syofian</b:First>
          </b:Person>
        </b:NameList>
      </b:Author>
    </b:Author>
    <b:Title>Metode Penelitian Kuantitatif</b:Title>
    <b:Year>2013</b:Year>
    <b:City>Jakarta</b:City>
    <b:Publisher>PRENADAMEDIA GROUP</b:Publisher>
    <b:RefOrder>14</b:RefOrder>
  </b:Source>
  <b:Source>
    <b:Tag>Tot07</b:Tag>
    <b:SourceType>JournalArticle</b:SourceType>
    <b:Guid>{37920EF7-2318-4D23-88A3-340F9F14F789}</b:Guid>
    <b:Title>Studi Tentang Perilaku Konsumen Beserta Implikasinya Terhadap Keputusan Pembelian</b:Title>
    <b:Year>2007</b:Year>
    <b:Author>
      <b:Author>
        <b:NameList>
          <b:Person>
            <b:Last>Subianto</b:Last>
            <b:First>Totok</b:First>
          </b:Person>
        </b:NameList>
      </b:Author>
    </b:Author>
    <b:JournalName>Universitas Kanjuruhan Malang</b:JournalName>
    <b:RefOrder>10</b:RefOrder>
  </b:Source>
  <b:Source>
    <b:Tag>lup11</b:Tag>
    <b:SourceType>JournalArticle</b:SourceType>
    <b:Guid>{47AE113F-E536-4C24-8BC0-3A5531D662EF}</b:Guid>
    <b:Author>
      <b:Author>
        <b:NameList>
          <b:Person>
            <b:Last>lupiyoadi</b:Last>
          </b:Person>
        </b:NameList>
      </b:Author>
    </b:Author>
    <b:Title>Manajemen Pemasaran Jasa</b:Title>
    <b:Year>2011</b:Year>
    <b:RefOrder>23</b:RefOrder>
  </b:Source>
  <b:Source>
    <b:Tag>Tji14</b:Tag>
    <b:SourceType>Book</b:SourceType>
    <b:Guid>{FD0B0931-FF07-4EA2-937A-D9367B526D13}</b:Guid>
    <b:Author>
      <b:Author>
        <b:NameList>
          <b:Person>
            <b:Last>Tjiptono</b:Last>
            <b:First>Fandy</b:First>
          </b:Person>
        </b:NameList>
      </b:Author>
    </b:Author>
    <b:Title>Pemasaran Jasa</b:Title>
    <b:Year>2014</b:Year>
    <b:City>Jakarta</b:City>
    <b:Publisher>Gramedia Cawang</b:Publisher>
    <b:RefOrder>6</b:RefOrder>
  </b:Source>
  <b:Source>
    <b:Tag>Set10</b:Tag>
    <b:SourceType>Book</b:SourceType>
    <b:Guid>{BDAB0C8E-9AAF-44FF-BD07-BCAECFD62676}</b:Guid>
    <b:Title>edisi revisi Prilaku Konsumen : Perspektif Kontemporer Pada Motif , Tujuan, dan Keinginan Konsumen</b:Title>
    <b:Year>2010</b:Year>
    <b:City>Jakarta</b:City>
    <b:Publisher>PRENADAMEDIA GROUP</b:Publisher>
    <b:Author>
      <b:Author>
        <b:NameList>
          <b:Person>
            <b:Last>Setiadi</b:Last>
            <b:First>Nugroho</b:First>
            <b:Middle>J</b:Middle>
          </b:Person>
        </b:NameList>
      </b:Author>
    </b:Author>
    <b:RefOrder>24</b:RefOrder>
  </b:Source>
  <b:Source>
    <b:Tag>RIF</b:Tag>
    <b:SourceType>JournalArticle</b:SourceType>
    <b:Guid>{63DA8DC0-79B7-47E1-9896-AC0FD09F7E29}</b:Guid>
    <b:Author>
      <b:Author>
        <b:NameList>
          <b:Person>
            <b:Last>ZANAH</b:Last>
            <b:First>RIFKI</b:First>
            <b:Middle>FAISAL MIFTAAHUL,jaka sulaksana</b:Middle>
          </b:Person>
        </b:NameList>
      </b:Author>
    </b:Author>
    <b:Title>PENGARUH FUNGSI MANAJEMEN TERHADAP  KEPUASAN KERJA KARYAWAN (Suatu Kasus di Home Industri Asri Rahayu di Wilayah Majalengka) </b:Title>
    <b:JournalName>Jurnal ilmu pertanian dan peternakan</b:JournalName>
    <b:Year>2016</b:Year>
    <b:RefOrder>25</b:RefOrder>
  </b:Source>
  <b:Source>
    <b:Tag>Dav13</b:Tag>
    <b:SourceType>Book</b:SourceType>
    <b:Guid>{2000BC19-652A-4108-8DE9-B52E80E7EE75}</b:Guid>
    <b:Author>
      <b:Author>
        <b:NameList>
          <b:Person>
            <b:Last>Aaker</b:Last>
            <b:First>David</b:First>
            <b:Middle>A</b:Middle>
          </b:Person>
        </b:NameList>
      </b:Author>
    </b:Author>
    <b:Title>Manajemen pemasaran Strategi</b:Title>
    <b:Year>2013</b:Year>
    <b:City>Jakarta</b:City>
    <b:Publisher>Salemba Empat</b:Publisher>
    <b:RefOrder>26</b:RefOrder>
  </b:Source>
  <b:Source>
    <b:Tag>Ahm13</b:Tag>
    <b:SourceType>JournalArticle</b:SourceType>
    <b:Guid>{D7EA69E2-487D-4F9C-B1E6-414147FC1761}</b:Guid>
    <b:Title>ANALISA PENGARUH CITRA MEREK, KUALITAS PRODUK DAN PROMOSI TERHADAP KEPUTUSAN PEMBELIAN   (Studi Kasus Pasta Gigi Pepsodent Di Wilayah Jakarta Timur)</b:Title>
    <b:Year>2013</b:Year>
    <b:Author>
      <b:Author>
        <b:NameList>
          <b:Person>
            <b:Last>Zaini</b:Last>
            <b:First>Ahmad</b:First>
            <b:Middle>Baihakki</b:Middle>
          </b:Person>
        </b:NameList>
      </b:Author>
    </b:Author>
    <b:JournalName>Skripsi</b:JournalName>
    <b:RefOrder>27</b:RefOrder>
  </b:Source>
  <b:Source>
    <b:Tag>PRA11</b:Tag>
    <b:SourceType>JournalArticle</b:SourceType>
    <b:Guid>{9FC66EF6-BB40-4908-86D0-7033F424563A}</b:Guid>
    <b:Author>
      <b:Author>
        <b:NameList>
          <b:Person>
            <b:Last>Sulistyawati</b:Last>
            <b:First>Praba</b:First>
          </b:Person>
        </b:NameList>
      </b:Author>
    </b:Author>
    <b:Title>Analisis Pengaruh Citra Merek Dan Kualitas Produk Terhadap Keputusan Pembelian Laptop Merek Acer di Kota Semarang</b:Title>
    <b:JournalName>skripsi</b:JournalName>
    <b:Year>2011</b:Year>
    <b:RefOrder>29</b:RefOrder>
  </b:Source>
  <b:Source>
    <b:Tag>NUR18</b:Tag>
    <b:SourceType>Book</b:SourceType>
    <b:Guid>{3E97BB82-87DE-4A85-8E9E-F3988667F2B1}</b:Guid>
    <b:Author>
      <b:Author>
        <b:NameList>
          <b:Person>
            <b:Last>Nurmansyah</b:Last>
          </b:Person>
        </b:NameList>
      </b:Author>
    </b:Author>
    <b:Title>Pengantar Manajemen Pemasaran</b:Title>
    <b:Year>2018</b:Year>
    <b:City>Rumbai</b:City>
    <b:Publisher>Unilak Press</b:Publisher>
    <b:RefOrder>30</b:RefOrder>
  </b:Source>
  <b:Source>
    <b:Tag>eka17</b:Tag>
    <b:SourceType>JournalArticle</b:SourceType>
    <b:Guid>{EF1EEBB8-5DEC-4D5E-B3CD-4752621C8D55}</b:Guid>
    <b:Title>Pengaruh Kualitas Produk, Harga, dan Citra Merek Terhadap Keputusan Pembelian One Push Vape  di Kecamatan Kertosono (Studi Kasus Pada Damai Swalayan Kertosono)</b:Title>
    <b:Year>2017</b:Year>
    <b:Author>
      <b:Author>
        <b:NameList>
          <b:Person>
            <b:Last>Agustina</b:Last>
            <b:First>Eka</b:First>
          </b:Person>
        </b:NameList>
      </b:Author>
    </b:Author>
    <b:JournalName>artikel skripsi</b:JournalName>
    <b:RefOrder>31</b:RefOrder>
  </b:Source>
  <b:Source>
    <b:Tag>Des12</b:Tag>
    <b:SourceType>JournalArticle</b:SourceType>
    <b:Guid>{81A5DE11-198D-45A8-A45D-BDE0467CE088}</b:Guid>
    <b:Author>
      <b:Author>
        <b:NameList>
          <b:Person>
            <b:Last>Fristiana</b:Last>
            <b:First>Dessy</b:First>
            <b:Middle>Amelia</b:Middle>
          </b:Person>
        </b:NameList>
      </b:Author>
    </b:Author>
    <b:Title>Pengarh Citra Merek dan Harga Terhadap Keputusan Pembelian Pada Ramai Swalayan Peterongan Semarang</b:Title>
    <b:JournalName>Jurnal Ilmu Administrasi Bisnis</b:JournalName>
    <b:Year>2012</b:Year>
    <b:RefOrder>32</b:RefOrder>
  </b:Source>
  <b:Source>
    <b:Tag>adi18</b:Tag>
    <b:SourceType>JournalArticle</b:SourceType>
    <b:Guid>{A9543C10-9B12-450B-9694-F5969B0388E0}</b:Guid>
    <b:Title>Pengaruh harga dan kualitas produk terhadap keputusan pembelian sepeda motor</b:Title>
    <b:Year>2018</b:Year>
    <b:Author>
      <b:Author>
        <b:NameList>
          <b:Person>
            <b:Last>Marbun</b:Last>
            <b:First>Adi</b:First>
            <b:Middle>Putra</b:Middle>
          </b:Person>
        </b:NameList>
      </b:Author>
    </b:Author>
    <b:RefOrder>34</b:RefOrder>
  </b:Source>
  <b:Source>
    <b:Tag>ilh18</b:Tag>
    <b:SourceType>JournalArticle</b:SourceType>
    <b:Guid>{E5110241-45DE-47D9-9ED8-A929270CFF10}</b:Guid>
    <b:Author>
      <b:Author>
        <b:NameList>
          <b:Person>
            <b:Last>Rahmat</b:Last>
            <b:First>Ilham</b:First>
          </b:Person>
        </b:NameList>
      </b:Author>
    </b:Author>
    <b:Title>Pengaruh Harga, Kualitas Produk, Lokasi dan Promosi</b:Title>
    <b:JournalName>skripsi</b:JournalName>
    <b:Year>2018</b:Year>
    <b:RefOrder>35</b:RefOrder>
  </b:Source>
  <b:Source>
    <b:Tag>Nel12</b:Tag>
    <b:SourceType>JournalArticle</b:SourceType>
    <b:Guid>{C147F9F2-5DA3-4642-AAD9-3AF2F0D7B2B6}</b:Guid>
    <b:Author>
      <b:Author>
        <b:NameList>
          <b:Person>
            <b:Last>Evelina</b:Last>
            <b:First>Nela</b:First>
          </b:Person>
          <b:Person>
            <b:Last>DW</b:Last>
            <b:First>Handoyo</b:First>
          </b:Person>
          <b:Person>
            <b:Last>Listyorini</b:Last>
            <b:First>Sari</b:First>
          </b:Person>
        </b:NameList>
      </b:Author>
    </b:Author>
    <b:Title>Pengaruh Citra Merek, Kualitas Produk, Harga, dan Promosi Terhadap Keputusan Pembelian Kartu Perdana Telkomflexi (Studi kasus pada konsumen TelkomFlexi di Kecamatan Kota Kudus Kabupaten Kudus)</b:Title>
    <b:JournalName>Journal of social and politic</b:JournalName>
    <b:Year>2012</b:Year>
    <b:Pages>1-11</b:Pages>
    <b:RefOrder>36</b:RefOrder>
  </b:Source>
  <b:Source>
    <b:Tag>Placeholder2</b:Tag>
    <b:SourceType>Book</b:SourceType>
    <b:Guid>{D1F6CC93-D929-423C-A8F2-A46F00B0B0DF}</b:Guid>
    <b:Author>
      <b:Author>
        <b:NameList>
          <b:Person>
            <b:Last>Philip Kotler</b:Last>
            <b:First>Gary</b:First>
            <b:Middle>Amstrong. John Saunders,veronica Wong</b:Middle>
          </b:Person>
        </b:NameList>
      </b:Author>
    </b:Author>
    <b:Title>Principles of MArketing</b:Title>
    <b:Year>1999</b:Year>
    <b:City>New Jersey</b:City>
    <b:Publisher>Prentice Hall Inc</b:Publisher>
    <b:RefOrder>37</b:RefOrder>
  </b:Source>
  <b:Source>
    <b:Tag>Placeholder3</b:Tag>
    <b:SourceType>Book</b:SourceType>
    <b:Guid>{AAE0E5F1-CD0A-41A1-882D-F2BC6E040449}</b:Guid>
    <b:Author>
      <b:Author>
        <b:NameList>
          <b:Person>
            <b:Last>Philip Kottler</b:Last>
            <b:First>Gary</b:First>
            <b:Middle>Amstrong</b:Middle>
          </b:Person>
        </b:NameList>
      </b:Author>
    </b:Author>
    <b:Title>Prinsip Prinsip Pemasaran</b:Title>
    <b:Year>2008</b:Year>
    <b:City>Jakarta</b:City>
    <b:Publisher>Erlangga</b:Publisher>
    <b:RefOrder>38</b:RefOrder>
  </b:Source>
  <b:Source>
    <b:Tag>Agu16</b:Tag>
    <b:SourceType>Book</b:SourceType>
    <b:Guid>{D78E64AD-AE15-4C3D-AB76-5CF4C32BFD70}</b:Guid>
    <b:Author>
      <b:Author>
        <b:NameList>
          <b:Person>
            <b:Last>Djohan</b:Last>
            <b:First>Agustinus</b:First>
            <b:Middle>Johanes</b:Middle>
          </b:Person>
        </b:NameList>
      </b:Author>
    </b:Author>
    <b:Title>Manajemen &amp; Strategi Pembelian</b:Title>
    <b:Year>2016</b:Year>
    <b:City>Malang</b:City>
    <b:Publisher>Media Nusa Creative</b:Publisher>
    <b:RefOrder>39</b:RefOrder>
  </b:Source>
  <b:Source>
    <b:Tag>Duw12</b:Tag>
    <b:SourceType>Book</b:SourceType>
    <b:Guid>{70BAD2B1-495F-42CD-AD81-3E147BEA4D8F}</b:Guid>
    <b:Title>Cara Kilat Belajar Analisis Data dengan SPSS 20</b:Title>
    <b:Year>2012</b:Year>
    <b:Author>
      <b:Author>
        <b:NameList>
          <b:Person>
            <b:Last>Priyatno</b:Last>
            <b:First>Duwi</b:First>
          </b:Person>
        </b:NameList>
      </b:Author>
    </b:Author>
    <b:City>Yogyakarta</b:City>
    <b:Publisher>C.V ANDI OFFSET (Penerbit Andi)</b:Publisher>
    <b:RefOrder>40</b:RefOrder>
  </b:Source>
  <b:Source>
    <b:Tag>muh08</b:Tag>
    <b:SourceType>Book</b:SourceType>
    <b:Guid>{F4EA39E4-00BE-449A-8FF8-976DC30358FC}</b:Guid>
    <b:Title>Manajemen agribisnis</b:Title>
    <b:Year>2008</b:Year>
    <b:Author>
      <b:Author>
        <b:NameList>
          <b:Person>
            <b:Last>firdaus</b:Last>
            <b:First>muhammad</b:First>
          </b:Person>
        </b:NameList>
      </b:Author>
    </b:Author>
    <b:City>Jakarta</b:City>
    <b:Publisher>pt.bumi aksara</b:Publisher>
    <b:RefOrder>41</b:RefOrder>
  </b:Source>
  <b:Source>
    <b:Tag>ade14</b:Tag>
    <b:SourceType>Book</b:SourceType>
    <b:Guid>{55C33A2E-B01C-4262-B931-DE844988EA92}</b:Guid>
    <b:Author>
      <b:Author>
        <b:NameList>
          <b:Person>
            <b:Last>panjaitan</b:Last>
            <b:First>ade</b:First>
            <b:Middle>putra</b:Middle>
          </b:Person>
        </b:NameList>
      </b:Author>
    </b:Author>
    <b:Title>Korelasi Kebudayaan dan Pendidikan : Membangun Pendidikan Berbasis Budaya Lokal</b:Title>
    <b:Year>2014</b:Year>
    <b:City>Jakarta</b:City>
    <b:Publisher>Yayasan pustaka obor indonesia</b:Publisher>
    <b:RefOrder>42</b:RefOrder>
  </b:Source>
  <b:Source>
    <b:Tag>tha14</b:Tag>
    <b:SourceType>Book</b:SourceType>
    <b:Guid>{1D0B6F1C-C0C5-43D7-B692-51EA2B79840A}</b:Guid>
    <b:Title>manajemen pemasaran</b:Title>
    <b:Year>2014</b:Year>
    <b:Author>
      <b:Author>
        <b:NameList>
          <b:Person>
            <b:Last>abdullah</b:Last>
            <b:First>thamrin</b:First>
          </b:Person>
          <b:Person>
            <b:Last>tantri</b:Last>
            <b:First>franciss</b:First>
          </b:Person>
        </b:NameList>
      </b:Author>
    </b:Author>
    <b:City>jakarta</b:City>
    <b:Publisher>PT RAJAGRAFINDO PERSADA</b:Publisher>
    <b:RefOrder>43</b:RefOrder>
  </b:Source>
  <b:Source>
    <b:Tag>Placeholder7</b:Tag>
    <b:SourceType>JournalArticle</b:SourceType>
    <b:Guid>{00731051-E809-4275-9CA7-3BEA1F350578}</b:Guid>
    <b:Author>
      <b:Author>
        <b:NameList>
          <b:Person>
            <b:Last>rahmat</b:Last>
            <b:First>ilham</b:First>
          </b:Person>
        </b:NameList>
      </b:Author>
    </b:Author>
    <b:Title>PENGARUH HARGA, KUALITAS PRODUK, LOKASI DAN PROMOSI</b:Title>
    <b:JournalName>skripsi</b:JournalName>
    <b:Year>2018</b:Year>
    <b:RefOrder>44</b:RefOrder>
  </b:Source>
  <b:Source>
    <b:Tag>Placeholder9</b:Tag>
    <b:SourceType>JournalArticle</b:SourceType>
    <b:Guid>{C999E6F5-32D4-42C1-B922-4DB370C865E7}</b:Guid>
    <b:Author>
      <b:Author>
        <b:NameList>
          <b:Person>
            <b:Last>SULISTYAWATI</b:Last>
            <b:First>PRABA</b:First>
          </b:Person>
        </b:NameList>
      </b:Author>
    </b:Author>
    <b:Title>ANALISIS PENGARUH CITRA MEREK DAN KUALITAS PRODUK TERHADAP KEPUTUSAN PEMBELIAN LAPTOP MEREK ACER DI KOTA SEMARANG </b:Title>
    <b:JournalName>skripsi</b:JournalName>
    <b:Year>2011</b:Year>
    <b:RefOrder>45</b:RefOrder>
  </b:Source>
  <b:Source>
    <b:Tag>Fer11</b:Tag>
    <b:SourceType>Book</b:SourceType>
    <b:Guid>{7F55178C-AFFA-4A27-BDC2-D7678873AD15}</b:Guid>
    <b:Author>
      <b:Author>
        <b:NameList>
          <b:Person>
            <b:Last>Ferrel</b:Last>
            <b:First>Michael</b:First>
            <b:Middle>D Hartline</b:Middle>
          </b:Person>
        </b:NameList>
      </b:Author>
    </b:Author>
    <b:Title>Marketing Strategy</b:Title>
    <b:Year>2011</b:Year>
    <b:City>USA</b:City>
    <b:Publisher>MPS Limited, A Macmillan Company</b:Publisher>
    <b:RefOrder>46</b:RefOrder>
  </b:Source>
  <b:Source>
    <b:Tag>ESu</b:Tag>
    <b:SourceType>Book</b:SourceType>
    <b:Guid>{2994A5B1-9247-4283-A1AF-1340E619C2ED}</b:Guid>
    <b:Author>
      <b:Author>
        <b:NameList>
          <b:Person>
            <b:Last>Supriyadi</b:Last>
            <b:First>E</b:First>
          </b:Person>
        </b:NameList>
      </b:Author>
    </b:Author>
    <b:Publisher>In Media</b:Publisher>
    <b:Title>SPSS Amos</b:Title>
    <b:Year>2014</b:Year>
    <b:City>Jakarta</b:City>
    <b:RefOrder>13</b:RefOrder>
  </b:Source>
  <b:Source>
    <b:Tag>Ave</b:Tag>
    <b:SourceType>JournalArticle</b:SourceType>
    <b:Guid>{1809E8FF-D531-4947-98CF-561290602E59}</b:Guid>
    <b:Author>
      <b:Author>
        <b:NameList>
          <b:Person>
            <b:Last>Pelawi</b:Last>
            <b:First>Ave</b:First>
            <b:Middle>Veronika</b:Middle>
          </b:Person>
        </b:NameList>
      </b:Author>
    </b:Author>
    <b:Title>Pengaruh Variasi Produk Terhadap Minat Beli Konsumen Grosir Sembako UD.PELAWI</b:Title>
    <b:JournalName>Universitas Sumatera Utara</b:JournalName>
    <b:Year>2018</b:Year>
    <b:RefOrder>47</b:RefOrder>
  </b:Source>
  <b:Source xmlns:b="http://schemas.openxmlformats.org/officeDocument/2006/bibliography" xmlns="http://schemas.openxmlformats.org/officeDocument/2006/bibliography">
    <b:Tag>Placeholder4</b:Tag>
    <b:RefOrder>16</b:RefOrder>
  </b:Source>
  <b:Source>
    <b:Tag>Ast16</b:Tag>
    <b:SourceType>JournalArticle</b:SourceType>
    <b:Guid>{B91EF254-7D62-44C2-A430-265085A801B1}</b:Guid>
    <b:Author>
      <b:Author>
        <b:NameList>
          <b:Person>
            <b:Last>Pratiwi</b:Last>
            <b:First>Astika</b:First>
          </b:Person>
        </b:NameList>
      </b:Author>
    </b:Author>
    <b:Title>Pengaruh Lokasi, Harga, Dan Keberagaman Produk Terhadap Minat Beli Pada Pasar Tradisional Argosari Wonosari</b:Title>
    <b:JournalName>Universitas Negeri Yogyakarta</b:JournalName>
    <b:Year>2016</b:Year>
    <b:RefOrder>48</b:RefOrder>
  </b:Source>
  <b:Source>
    <b:Tag>Hen131</b:Tag>
    <b:SourceType>JournalArticle</b:SourceType>
    <b:Guid>{C2128CE4-B41B-483A-BCA1-A9DBBD59251A}</b:Guid>
    <b:Author>
      <b:Author>
        <b:NameList>
          <b:Person>
            <b:Last>Fure</b:Last>
            <b:First>Hendra</b:First>
          </b:Person>
        </b:NameList>
      </b:Author>
    </b:Author>
    <b:Title>Lokasi, Keberagaman produk, Harga dan Kualitas pelayanan Pengaruhnya Terhadap Mnat Beli ppada Pasar Tradisional Bersehati Calaca  </b:Title>
    <b:JournalName>Jurnal EMBA</b:JournalName>
    <b:Year>2013</b:Year>
    <b:RefOrder>49</b:RefOrder>
  </b:Source>
  <b:Source>
    <b:Tag>Sit05</b:Tag>
    <b:SourceType>JournalArticle</b:SourceType>
    <b:Guid>{D3C704D7-9C6E-4819-8DE5-495460478276}</b:Guid>
    <b:Author>
      <b:Author>
        <b:NameList>
          <b:Person>
            <b:Last>Zuliani</b:Last>
            <b:First>Siti</b:First>
          </b:Person>
        </b:NameList>
      </b:Author>
    </b:Author>
    <b:Title>Pengaruh Lokasi dan Harga Terhadap Keputusa Berbelanja di Mini Market Sarinah Swalayan Ngalian Semarang</b:Title>
    <b:JournalName>Universitas Negeri Semarang</b:JournalName>
    <b:Year>2005</b:Year>
    <b:RefOrder>50</b:RefOrder>
  </b:Source>
  <b:Source>
    <b:Tag>Nen18</b:Tag>
    <b:SourceType>JournalArticle</b:SourceType>
    <b:Guid>{0CD503EF-6836-40D6-B004-6EC122009ABB}</b:Guid>
    <b:Author>
      <b:Author>
        <b:NameList>
          <b:Person>
            <b:Last>Manurung</b:Last>
            <b:First>Nenny</b:First>
            <b:Middle>Rapita</b:Middle>
          </b:Person>
        </b:NameList>
      </b:Author>
    </b:Author>
    <b:Title>Pengaruh Perilaku Konsumen Terhadap Keputusa Pembelian Pisang Goreng Kipas Kuantan-II Kota Pekanbaru</b:Title>
    <b:JournalName>Universitas Lancang Kuning</b:JournalName>
    <b:Year>2018</b:Year>
    <b:RefOrder>51</b:RefOrder>
  </b:Source>
  <b:Source>
    <b:Tag>Isd07</b:Tag>
    <b:SourceType>JournalArticle</b:SourceType>
    <b:Guid>{E58136BE-CDD6-48AC-BC61-814C7243912A}</b:Guid>
    <b:Author>
      <b:Author>
        <b:NameList>
          <b:Person>
            <b:Last>Isdiayanti</b:Last>
          </b:Person>
        </b:NameList>
      </b:Author>
    </b:Author>
    <b:Title>Analisis usahatani sayuran organik di Perusahaan Matahari Farm</b:Title>
    <b:JournalName>Institut Pertanian Bogor</b:JournalName>
    <b:Year>2007</b:Year>
    <b:RefOrder>3</b:RefOrder>
  </b:Source>
  <b:Source>
    <b:Tag>Fel13</b:Tag>
    <b:SourceType>JournalArticle</b:SourceType>
    <b:Guid>{562C27E4-CAB0-471C-AE21-B17EF70751F6}</b:Guid>
    <b:Author>
      <b:Author>
        <b:NameList>
          <b:Person>
            <b:Last>Bentarjani</b:Last>
            <b:First>Felisitas</b:First>
            <b:Middle>Marlanda Prima</b:Middle>
          </b:Person>
        </b:NameList>
      </b:Author>
    </b:Author>
    <b:Title>Analisis Tipe Perilaku Konsumen Sayuran Organik di Pasar Swalayan Kabupaten Sidoarjo</b:Title>
    <b:JournalName>Universitas Sebelas Maret Surakarta</b:JournalName>
    <b:Year>2013</b:Year>
    <b:RefOrder>15</b:RefOrder>
  </b:Source>
  <b:Source xmlns:b="http://schemas.openxmlformats.org/officeDocument/2006/bibliography" xmlns="http://schemas.openxmlformats.org/officeDocument/2006/bibliography">
    <b:Tag>Placeholder5</b:Tag>
    <b:RefOrder>16</b:RefOrder>
  </b:Source>
  <b:Source xmlns:b="http://schemas.openxmlformats.org/officeDocument/2006/bibliography" xmlns="http://schemas.openxmlformats.org/officeDocument/2006/bibliography">
    <b:Tag>Placeholder6</b:Tag>
    <b:RefOrder>16</b:RefOrder>
  </b:Source>
  <b:Source xmlns:b="http://schemas.openxmlformats.org/officeDocument/2006/bibliography" xmlns="http://schemas.openxmlformats.org/officeDocument/2006/bibliography">
    <b:Tag>Placeholder8</b:Tag>
    <b:RefOrder>16</b:RefOrder>
  </b:Source>
  <b:Source xmlns:b="http://schemas.openxmlformats.org/officeDocument/2006/bibliography" xmlns="http://schemas.openxmlformats.org/officeDocument/2006/bibliography">
    <b:Tag>Placeholder10</b:Tag>
    <b:RefOrder>16</b:RefOrder>
  </b:Source>
  <b:Source xmlns:b="http://schemas.openxmlformats.org/officeDocument/2006/bibliography" xmlns="http://schemas.openxmlformats.org/officeDocument/2006/bibliography">
    <b:Tag>Placeholder11</b:Tag>
    <b:RefOrder>16</b:RefOrder>
  </b:Source>
  <b:Source xmlns:b="http://schemas.openxmlformats.org/officeDocument/2006/bibliography" xmlns="http://schemas.openxmlformats.org/officeDocument/2006/bibliography">
    <b:Tag>Placeholder12</b:Tag>
    <b:RefOrder>16</b:RefOrder>
  </b:Source>
</b:Sources>
</file>

<file path=customXml/itemProps1.xml><?xml version="1.0" encoding="utf-8"?>
<ds:datastoreItem xmlns:ds="http://schemas.openxmlformats.org/officeDocument/2006/customXml" ds:itemID="{7444DCF8-5D5A-49D1-A740-093BB6F04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2022-01-01T05:11:00Z</cp:lastPrinted>
  <dcterms:created xsi:type="dcterms:W3CDTF">2022-01-01T05:11:00Z</dcterms:created>
  <dcterms:modified xsi:type="dcterms:W3CDTF">2022-01-01T05:58:00Z</dcterms:modified>
</cp:coreProperties>
</file>