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FF075" w14:textId="77777777" w:rsidR="009001D7" w:rsidRPr="009001D7" w:rsidRDefault="009001D7" w:rsidP="009001D7">
      <w:pPr>
        <w:spacing w:after="0"/>
        <w:jc w:val="center"/>
        <w:rPr>
          <w:rFonts w:asciiTheme="minorHAnsi" w:hAnsiTheme="minorHAnsi"/>
          <w:b/>
          <w:sz w:val="28"/>
          <w:szCs w:val="28"/>
          <w:lang w:val="id-ID"/>
        </w:rPr>
      </w:pPr>
      <w:r w:rsidRPr="009001D7">
        <w:rPr>
          <w:rFonts w:asciiTheme="minorHAnsi" w:hAnsiTheme="minorHAnsi"/>
          <w:b/>
          <w:bCs/>
          <w:sz w:val="28"/>
          <w:szCs w:val="28"/>
          <w:lang w:val="id-ID"/>
        </w:rPr>
        <w:t>EFFORTS TO REDUCE FLAPPING-TYPE STIMMING BEHAVIOR THROUGH SENSORY INTEGRATION THERAPY WITH BRUSHING TECHNIQUES IN GRADE 2 AUTISTIC CHILDREN AT KASIH IBU SPECIAL NEEDS SCHOOL</w:t>
      </w:r>
    </w:p>
    <w:p w14:paraId="19B2C546" w14:textId="77777777" w:rsidR="00B44610" w:rsidRPr="00186747" w:rsidRDefault="00B44610" w:rsidP="00B44610">
      <w:pPr>
        <w:spacing w:after="0"/>
        <w:jc w:val="center"/>
        <w:rPr>
          <w:rFonts w:asciiTheme="minorHAnsi" w:hAnsiTheme="minorHAnsi"/>
          <w:b/>
          <w:sz w:val="28"/>
          <w:szCs w:val="28"/>
          <w:lang w:val="nl-NL"/>
        </w:rPr>
      </w:pPr>
    </w:p>
    <w:p w14:paraId="3BC7CC89" w14:textId="5F5785B3" w:rsidR="001D2786" w:rsidRDefault="00000000">
      <w:pPr>
        <w:jc w:val="center"/>
        <w:rPr>
          <w:rFonts w:asciiTheme="minorHAnsi" w:hAnsiTheme="minorHAnsi"/>
          <w:sz w:val="22"/>
          <w:lang w:val="nl-NL"/>
        </w:rPr>
      </w:pPr>
      <w:r w:rsidRPr="006B12C4">
        <w:rPr>
          <w:rFonts w:asciiTheme="minorHAnsi" w:hAnsiTheme="minorHAnsi"/>
          <w:bCs/>
          <w:sz w:val="22"/>
          <w:lang w:val="nl-NL"/>
        </w:rPr>
        <w:t>Nadila Dewani</w:t>
      </w:r>
      <w:r w:rsidR="006B12C4" w:rsidRPr="006B12C4">
        <w:rPr>
          <w:rFonts w:asciiTheme="minorHAnsi" w:hAnsiTheme="minorHAnsi"/>
          <w:bCs/>
          <w:sz w:val="22"/>
          <w:lang w:val="nl-NL"/>
        </w:rPr>
        <w:t>*</w:t>
      </w:r>
      <w:r w:rsidR="00914238" w:rsidRPr="006B12C4">
        <w:rPr>
          <w:rFonts w:asciiTheme="minorHAnsi" w:hAnsiTheme="minorHAnsi"/>
          <w:bCs/>
          <w:sz w:val="22"/>
          <w:vertAlign w:val="superscript"/>
          <w:lang w:val="nl-NL"/>
        </w:rPr>
        <w:t>1</w:t>
      </w:r>
      <w:r w:rsidRPr="00B44610">
        <w:rPr>
          <w:rFonts w:asciiTheme="minorHAnsi" w:hAnsiTheme="minorHAnsi"/>
          <w:b/>
          <w:sz w:val="22"/>
          <w:lang w:val="nl-NL"/>
        </w:rPr>
        <w:br/>
      </w:r>
      <w:r w:rsidRPr="00B44610">
        <w:rPr>
          <w:rFonts w:asciiTheme="minorHAnsi" w:hAnsiTheme="minorHAnsi"/>
          <w:sz w:val="22"/>
          <w:lang w:val="nl-NL"/>
        </w:rPr>
        <w:t xml:space="preserve">Universitas Lancang Kuning, </w:t>
      </w:r>
      <w:r w:rsidR="009001D7">
        <w:rPr>
          <w:rFonts w:asciiTheme="minorHAnsi" w:hAnsiTheme="minorHAnsi"/>
          <w:sz w:val="22"/>
          <w:lang w:val="nl-NL"/>
        </w:rPr>
        <w:t xml:space="preserve">Pekanbaru, </w:t>
      </w:r>
      <w:r w:rsidRPr="00B44610">
        <w:rPr>
          <w:rFonts w:asciiTheme="minorHAnsi" w:hAnsiTheme="minorHAnsi"/>
          <w:sz w:val="22"/>
          <w:lang w:val="nl-NL"/>
        </w:rPr>
        <w:t>Indonesia</w:t>
      </w:r>
      <w:r w:rsidRPr="00B44610">
        <w:rPr>
          <w:rFonts w:asciiTheme="minorHAnsi" w:hAnsiTheme="minorHAnsi"/>
          <w:sz w:val="22"/>
          <w:lang w:val="nl-NL"/>
        </w:rPr>
        <w:br/>
      </w:r>
      <w:r w:rsidR="006C66E7" w:rsidRPr="00B44610">
        <w:rPr>
          <w:rFonts w:asciiTheme="minorHAnsi" w:hAnsiTheme="minorHAnsi"/>
          <w:sz w:val="22"/>
          <w:lang w:val="nl-NL"/>
        </w:rPr>
        <w:t>*</w:t>
      </w:r>
      <w:hyperlink r:id="rId8" w:history="1">
        <w:r w:rsidR="006C66E7" w:rsidRPr="00B44610">
          <w:rPr>
            <w:rStyle w:val="Hyperlink"/>
            <w:rFonts w:asciiTheme="minorHAnsi" w:hAnsiTheme="minorHAnsi"/>
            <w:sz w:val="22"/>
            <w:lang w:val="nl-NL"/>
          </w:rPr>
          <w:t>nadiladewanisakinah@gmail.com</w:t>
        </w:r>
      </w:hyperlink>
      <w:r w:rsidR="00914238" w:rsidRPr="00B44610">
        <w:rPr>
          <w:rFonts w:asciiTheme="minorHAnsi" w:hAnsiTheme="minorHAnsi"/>
          <w:sz w:val="22"/>
          <w:lang w:val="nl-NL"/>
        </w:rPr>
        <w:t xml:space="preserve"> </w:t>
      </w:r>
    </w:p>
    <w:p w14:paraId="5297ECCC" w14:textId="77777777" w:rsidR="006411E7" w:rsidRPr="00B44610" w:rsidRDefault="006411E7">
      <w:pPr>
        <w:jc w:val="center"/>
        <w:rPr>
          <w:rFonts w:asciiTheme="minorHAnsi" w:hAnsiTheme="minorHAnsi"/>
          <w:sz w:val="22"/>
          <w:lang w:val="nl-NL"/>
        </w:rPr>
      </w:pPr>
    </w:p>
    <w:p w14:paraId="5FD7AC1F" w14:textId="6D11BCB5" w:rsidR="006C66E7" w:rsidRPr="00B44610" w:rsidRDefault="00000000" w:rsidP="006B12C4">
      <w:pPr>
        <w:rPr>
          <w:rFonts w:asciiTheme="minorHAnsi" w:hAnsiTheme="minorHAnsi"/>
          <w:b/>
          <w:sz w:val="22"/>
        </w:rPr>
      </w:pPr>
      <w:r w:rsidRPr="00B44610">
        <w:rPr>
          <w:rFonts w:asciiTheme="minorHAnsi" w:hAnsiTheme="minorHAnsi"/>
          <w:b/>
          <w:sz w:val="22"/>
        </w:rPr>
        <w:t>ABSTRA</w:t>
      </w:r>
      <w:r w:rsidR="00011AC4" w:rsidRPr="00B44610">
        <w:rPr>
          <w:rFonts w:asciiTheme="minorHAnsi" w:hAnsiTheme="minorHAnsi"/>
          <w:b/>
          <w:sz w:val="22"/>
        </w:rPr>
        <w:t>CT</w:t>
      </w:r>
    </w:p>
    <w:p w14:paraId="78FB879D" w14:textId="77777777" w:rsidR="006C66E7" w:rsidRPr="00B44610" w:rsidRDefault="006C66E7" w:rsidP="006C66E7">
      <w:pPr>
        <w:jc w:val="both"/>
        <w:rPr>
          <w:rFonts w:asciiTheme="minorHAnsi" w:hAnsiTheme="minorHAnsi"/>
          <w:bCs/>
          <w:sz w:val="22"/>
        </w:rPr>
      </w:pPr>
      <w:r w:rsidRPr="00B44610">
        <w:rPr>
          <w:rFonts w:asciiTheme="minorHAnsi" w:hAnsiTheme="minorHAnsi"/>
          <w:bCs/>
          <w:sz w:val="22"/>
        </w:rPr>
        <w:t xml:space="preserve">Children with autism often experience sensory processing disorders that impact the emergence of stimming behavior, one of which is flapping, so targeted sensory interventions such as sensory integration therapy with brushing techniques are needed. Sensory integration therapy focuses on providing tactile, proprioceptive, and vestibular stimulation that helps children regulate responses to sensory stimuli. In sensory integration therapy, there is a brushing technique that has been proven effective in helping children with autism to reduce stimming behavior. This study aims to determine whether sensory integration therapy with brushing techniques can reduce flapping type stimming behavior in children with autism. The subject in this study was a 2nd grade autistic child in the Kasih Ibu Special Needs School of Pekanbaru. This study used a Single Subject Research (SSR) experimental research type. The research design used was an A-B-A design where in the baseline phase (A1) observations were carried out 4 times, in the intervention phase (B) 8 times, and in the baseline phase (A2) 4 times. Observations were carried out through direct observation using a tally sheet as a data collection tool. The data was then analyzed using descriptive analysis techniques and presented in graphs and tables. The results showed a decrease in the frequency of flapping stimming behavior after sensory integration therapy intervention using the brushing technique. The pattern of data changes showed a clear difference between baseline and intervention conditions, with a downward trend in the intervention phase. </w:t>
      </w:r>
    </w:p>
    <w:p w14:paraId="6ECFB2E3" w14:textId="4C10A5BC" w:rsidR="00B44610" w:rsidRDefault="006C66E7" w:rsidP="00FF4C33">
      <w:pPr>
        <w:jc w:val="both"/>
        <w:rPr>
          <w:rFonts w:asciiTheme="minorHAnsi" w:hAnsiTheme="minorHAnsi"/>
          <w:bCs/>
          <w:i/>
          <w:iCs/>
          <w:sz w:val="22"/>
        </w:rPr>
      </w:pPr>
      <w:r w:rsidRPr="00B44610">
        <w:rPr>
          <w:rFonts w:asciiTheme="minorHAnsi" w:hAnsiTheme="minorHAnsi"/>
          <w:bCs/>
          <w:i/>
          <w:iCs/>
          <w:sz w:val="22"/>
        </w:rPr>
        <w:t>Keywords : Autistic child, Flapping, Integration Sensory Therapy, brushing technique</w:t>
      </w:r>
    </w:p>
    <w:p w14:paraId="306BEC9C" w14:textId="77777777" w:rsidR="00FF4C33" w:rsidRPr="00B44610" w:rsidRDefault="00FF4C33" w:rsidP="00FF4C33">
      <w:pPr>
        <w:jc w:val="both"/>
        <w:rPr>
          <w:rFonts w:asciiTheme="minorHAnsi" w:hAnsiTheme="minorHAnsi"/>
          <w:bCs/>
          <w:i/>
          <w:iCs/>
          <w:sz w:val="22"/>
        </w:rPr>
      </w:pPr>
    </w:p>
    <w:p w14:paraId="6F7D189C" w14:textId="3BD7C0D1" w:rsidR="001D2786" w:rsidRPr="00B44610" w:rsidRDefault="00000000" w:rsidP="006B12C4">
      <w:pPr>
        <w:spacing w:after="0"/>
        <w:rPr>
          <w:rFonts w:asciiTheme="minorHAnsi" w:hAnsiTheme="minorHAnsi"/>
          <w:sz w:val="22"/>
        </w:rPr>
      </w:pPr>
      <w:r w:rsidRPr="00B44610">
        <w:rPr>
          <w:rFonts w:asciiTheme="minorHAnsi" w:hAnsiTheme="minorHAnsi"/>
          <w:b/>
          <w:sz w:val="22"/>
        </w:rPr>
        <w:t xml:space="preserve">1. </w:t>
      </w:r>
      <w:r w:rsidR="00011AC4" w:rsidRPr="00B44610">
        <w:rPr>
          <w:rFonts w:asciiTheme="minorHAnsi" w:hAnsiTheme="minorHAnsi"/>
          <w:b/>
          <w:sz w:val="22"/>
        </w:rPr>
        <w:t>INTRODUCTION</w:t>
      </w:r>
    </w:p>
    <w:p w14:paraId="570A8AB8" w14:textId="74F4FA50" w:rsidR="004307BE" w:rsidRPr="00B44610" w:rsidRDefault="004307BE" w:rsidP="006B12C4">
      <w:pPr>
        <w:spacing w:after="0"/>
        <w:jc w:val="both"/>
        <w:rPr>
          <w:rFonts w:asciiTheme="minorHAnsi" w:hAnsiTheme="minorHAnsi"/>
          <w:sz w:val="22"/>
        </w:rPr>
      </w:pPr>
      <w:r w:rsidRPr="00B44610">
        <w:rPr>
          <w:rFonts w:asciiTheme="minorHAnsi" w:hAnsiTheme="minorHAnsi"/>
          <w:sz w:val="22"/>
        </w:rPr>
        <w:tab/>
        <w:t xml:space="preserve">Early childhood is known as the golden age, crucial for the formation of a child's character and personality. However, not all children develop optimally. Some children experience developmental challenges that affect their ability to interact, communicate, and adapt to their environment. One such challenge is autism, which is characterized by difficulties in social interaction and communication, as well as the emergence of repetitive behaviors (stimming). Stimming is a key characteristic of children with autism and can </w:t>
      </w:r>
      <w:r w:rsidRPr="00B44610">
        <w:rPr>
          <w:rFonts w:asciiTheme="minorHAnsi" w:hAnsiTheme="minorHAnsi"/>
          <w:sz w:val="22"/>
        </w:rPr>
        <w:lastRenderedPageBreak/>
        <w:t xml:space="preserve">manifest in various forms, such as hand flapping, spinning, or making repetitive sounds. While this behavior can function as a self-regulation mechanism, its high frequency can disrupt a child's concentration, engagement in learning, and social interactions. This condition requires appropriate intervention to enable children to optimally develop their abilities and independence. </w:t>
      </w:r>
    </w:p>
    <w:p w14:paraId="6B3C3D53" w14:textId="7533CE96" w:rsidR="004307BE" w:rsidRPr="00B44610" w:rsidRDefault="004307BE" w:rsidP="004307BE">
      <w:pPr>
        <w:spacing w:after="0"/>
        <w:jc w:val="both"/>
        <w:rPr>
          <w:rFonts w:asciiTheme="minorHAnsi" w:hAnsiTheme="minorHAnsi"/>
          <w:sz w:val="22"/>
        </w:rPr>
      </w:pPr>
      <w:r w:rsidRPr="00B44610">
        <w:rPr>
          <w:rFonts w:asciiTheme="minorHAnsi" w:hAnsiTheme="minorHAnsi"/>
          <w:sz w:val="22"/>
        </w:rPr>
        <w:tab/>
        <w:t>One factor influencing the emergence of stimming behavior is a sensory processing disorder. Children with autism often experience an imbalance in receiving and processing sensory stimuli, leading to repetitive responses as a form of adaptation. Therefore, interventions that focus on meeting sensory needs, such as sensory integration therapy, are important to help children regulate their responses to stimuli. Sensory integration therapy is an approach that aims to help children process sensory information more effectively through tactile, proprioceptive, and vestibular stimulation. One technique used in this therapy is brushing, which involves providing tactile stimulation using a special brush to help calm the nervous system and improve self-regulation. Several studies have shown that sensory integration therapy, including brushing, is effective in reducing repetitive behaviors and improving focus in children with autism.</w:t>
      </w:r>
    </w:p>
    <w:p w14:paraId="346FE78C" w14:textId="5F8956B0" w:rsidR="004307BE" w:rsidRPr="00B44610" w:rsidRDefault="004307BE" w:rsidP="004307BE">
      <w:pPr>
        <w:spacing w:after="0"/>
        <w:jc w:val="both"/>
        <w:rPr>
          <w:rFonts w:asciiTheme="minorHAnsi" w:hAnsiTheme="minorHAnsi"/>
          <w:sz w:val="22"/>
        </w:rPr>
      </w:pPr>
      <w:r w:rsidRPr="00B44610">
        <w:rPr>
          <w:rFonts w:asciiTheme="minorHAnsi" w:hAnsiTheme="minorHAnsi"/>
          <w:sz w:val="22"/>
        </w:rPr>
        <w:tab/>
        <w:t>However, the application of brushing in schools remains minimal. Based on initial observations at the Kasih Ibu Special School in Pekanbaru, teachers often use general behavioral approaches such as activity redirection without providing direct sensory intervention. As a result, stimming behavior in children with autism has not been optimally addressed.</w:t>
      </w:r>
    </w:p>
    <w:p w14:paraId="47BBF053" w14:textId="32CF8411" w:rsidR="004307BE" w:rsidRPr="00B44610" w:rsidRDefault="004307BE" w:rsidP="004307BE">
      <w:pPr>
        <w:spacing w:after="0"/>
        <w:jc w:val="both"/>
        <w:rPr>
          <w:rFonts w:asciiTheme="minorHAnsi" w:hAnsiTheme="minorHAnsi"/>
          <w:sz w:val="22"/>
        </w:rPr>
      </w:pPr>
      <w:r w:rsidRPr="00B44610">
        <w:rPr>
          <w:rFonts w:asciiTheme="minorHAnsi" w:hAnsiTheme="minorHAnsi"/>
          <w:sz w:val="22"/>
        </w:rPr>
        <w:tab/>
        <w:t>Based on these conditions, there is a gap between the effectiveness of sensory integration therapy, as proven in research, and the practice that is still rarely implemented in schools. Therefore, this study aims to examine the effectiveness of sensory integration therapy with the brushing technique in reducing flapping-type stimming behavior in children with autism.</w:t>
      </w:r>
    </w:p>
    <w:p w14:paraId="4BBC5930" w14:textId="77777777" w:rsidR="004307BE" w:rsidRPr="00B44610" w:rsidRDefault="004307BE" w:rsidP="004307BE">
      <w:pPr>
        <w:spacing w:after="0"/>
        <w:jc w:val="both"/>
        <w:rPr>
          <w:rFonts w:asciiTheme="minorHAnsi" w:hAnsiTheme="minorHAnsi"/>
          <w:sz w:val="22"/>
        </w:rPr>
      </w:pPr>
    </w:p>
    <w:p w14:paraId="2D2606AB" w14:textId="74F50FB0" w:rsidR="001D2786" w:rsidRPr="00B44610" w:rsidRDefault="00000000" w:rsidP="006B12C4">
      <w:pPr>
        <w:spacing w:after="0"/>
        <w:rPr>
          <w:rFonts w:asciiTheme="minorHAnsi" w:hAnsiTheme="minorHAnsi"/>
          <w:b/>
          <w:sz w:val="22"/>
        </w:rPr>
      </w:pPr>
      <w:r w:rsidRPr="00B44610">
        <w:rPr>
          <w:rFonts w:asciiTheme="minorHAnsi" w:hAnsiTheme="minorHAnsi"/>
          <w:b/>
          <w:sz w:val="22"/>
        </w:rPr>
        <w:t xml:space="preserve">2. </w:t>
      </w:r>
      <w:r w:rsidR="00011AC4" w:rsidRPr="00B44610">
        <w:rPr>
          <w:rFonts w:asciiTheme="minorHAnsi" w:hAnsiTheme="minorHAnsi"/>
          <w:b/>
          <w:sz w:val="22"/>
        </w:rPr>
        <w:t>METHODOLOGY</w:t>
      </w:r>
    </w:p>
    <w:p w14:paraId="072CF067" w14:textId="71495305" w:rsidR="004307BE" w:rsidRPr="00B44610" w:rsidRDefault="004307BE" w:rsidP="006B12C4">
      <w:pPr>
        <w:spacing w:after="0"/>
        <w:jc w:val="both"/>
        <w:rPr>
          <w:rFonts w:asciiTheme="minorHAnsi" w:hAnsiTheme="minorHAnsi"/>
          <w:sz w:val="22"/>
        </w:rPr>
      </w:pPr>
      <w:r w:rsidRPr="00B44610">
        <w:rPr>
          <w:rFonts w:asciiTheme="minorHAnsi" w:hAnsiTheme="minorHAnsi"/>
          <w:sz w:val="22"/>
        </w:rPr>
        <w:tab/>
        <w:t>This study employed a quantitative approach with a Single Subject Research (SSR) experimental method using an A-B-A design. This design consisted of three phases: the first baseline (A1), intervention (B), and second baseline (A2). The first baseline phase (A1) aimed to determine the subject's initial behavioral condition before the intervention. The intervention phase (B) involved administering sensory integration therapy using the brushing technique. The second baseline (A2) aimed to assess behavioral changes after the intervention was discontinued and the sustainability of the intervention's effects.</w:t>
      </w:r>
    </w:p>
    <w:p w14:paraId="7E9EA75F" w14:textId="2502D4F7" w:rsidR="004307BE" w:rsidRPr="00B44610" w:rsidRDefault="004307BE" w:rsidP="004307BE">
      <w:pPr>
        <w:spacing w:after="0"/>
        <w:jc w:val="both"/>
        <w:rPr>
          <w:rFonts w:asciiTheme="minorHAnsi" w:hAnsiTheme="minorHAnsi"/>
          <w:sz w:val="22"/>
        </w:rPr>
      </w:pPr>
      <w:r w:rsidRPr="00B44610">
        <w:rPr>
          <w:rFonts w:asciiTheme="minorHAnsi" w:hAnsiTheme="minorHAnsi"/>
          <w:sz w:val="22"/>
        </w:rPr>
        <w:tab/>
        <w:t>The participant in this study was a child with autism in the second grade at Kasih Ibu Special Needs School in Pekanbaru. The subject, identified as A, was a 9-year-old male, and exhibited stimming behavior, often involving flapping, during various activities. Subject selection was conducted using a purposive sampling technique, considering characteristics consistent with the research objectives.</w:t>
      </w:r>
    </w:p>
    <w:p w14:paraId="23DF8882" w14:textId="78B0BBCD" w:rsidR="004307BE" w:rsidRPr="00B44610" w:rsidRDefault="004307BE" w:rsidP="004307BE">
      <w:pPr>
        <w:spacing w:after="0"/>
        <w:jc w:val="both"/>
        <w:rPr>
          <w:rFonts w:asciiTheme="minorHAnsi" w:hAnsiTheme="minorHAnsi"/>
          <w:sz w:val="22"/>
        </w:rPr>
      </w:pPr>
      <w:r w:rsidRPr="00B44610">
        <w:rPr>
          <w:rFonts w:asciiTheme="minorHAnsi" w:hAnsiTheme="minorHAnsi"/>
          <w:sz w:val="22"/>
        </w:rPr>
        <w:tab/>
        <w:t xml:space="preserve">Data were collected through direct observation using a tally sheet to record the frequency of flapping behavior in each session. The research procedure began with initial observations, followed by the implementation of sensory integration therapy interventions </w:t>
      </w:r>
      <w:r w:rsidRPr="00B44610">
        <w:rPr>
          <w:rFonts w:asciiTheme="minorHAnsi" w:hAnsiTheme="minorHAnsi"/>
          <w:sz w:val="22"/>
        </w:rPr>
        <w:lastRenderedPageBreak/>
        <w:t>using structured and rhythmic brushing techniques on the hands, feet, and back. The interventions concluded with re-observations without intervention.</w:t>
      </w:r>
    </w:p>
    <w:p w14:paraId="6ED01A84" w14:textId="2F21B0E4" w:rsidR="004307BE" w:rsidRPr="00B44610" w:rsidRDefault="004307BE" w:rsidP="004307BE">
      <w:pPr>
        <w:spacing w:after="0"/>
        <w:jc w:val="both"/>
        <w:rPr>
          <w:rFonts w:asciiTheme="minorHAnsi" w:hAnsiTheme="minorHAnsi"/>
          <w:sz w:val="22"/>
        </w:rPr>
      </w:pPr>
      <w:r w:rsidRPr="00B44610">
        <w:rPr>
          <w:rFonts w:asciiTheme="minorHAnsi" w:hAnsiTheme="minorHAnsi"/>
          <w:sz w:val="22"/>
        </w:rPr>
        <w:tab/>
        <w:t>The data analysis technique employed descriptive analysis through a visual approach, comparing data from each phase of the study. The analysis was conducted by considering trends, stability, level changes, and the percentage of overlap between conditions. The results of the analysis are presented in tables and graphs to demonstrate the effect of the intervention on changes in stimming behavior in the study subjects.</w:t>
      </w:r>
    </w:p>
    <w:p w14:paraId="222E2239" w14:textId="77777777" w:rsidR="003A05BD" w:rsidRPr="00B44610" w:rsidRDefault="003A05BD" w:rsidP="004307BE">
      <w:pPr>
        <w:spacing w:after="0"/>
        <w:jc w:val="both"/>
        <w:rPr>
          <w:rFonts w:asciiTheme="minorHAnsi" w:hAnsiTheme="minorHAnsi"/>
          <w:sz w:val="22"/>
        </w:rPr>
      </w:pPr>
    </w:p>
    <w:p w14:paraId="2B64F152" w14:textId="50D85161" w:rsidR="001D2786" w:rsidRPr="00B44610" w:rsidRDefault="00000000" w:rsidP="006B12C4">
      <w:pPr>
        <w:spacing w:after="0"/>
        <w:rPr>
          <w:rFonts w:asciiTheme="minorHAnsi" w:hAnsiTheme="minorHAnsi"/>
          <w:sz w:val="22"/>
        </w:rPr>
      </w:pPr>
      <w:r w:rsidRPr="00B44610">
        <w:rPr>
          <w:rFonts w:asciiTheme="minorHAnsi" w:hAnsiTheme="minorHAnsi"/>
          <w:b/>
          <w:sz w:val="22"/>
        </w:rPr>
        <w:t xml:space="preserve">3. </w:t>
      </w:r>
      <w:r w:rsidR="00011AC4" w:rsidRPr="00B44610">
        <w:rPr>
          <w:rFonts w:asciiTheme="minorHAnsi" w:hAnsiTheme="minorHAnsi"/>
          <w:b/>
          <w:sz w:val="22"/>
        </w:rPr>
        <w:t>RESULTS</w:t>
      </w:r>
    </w:p>
    <w:p w14:paraId="42D44F8D" w14:textId="0636E32C" w:rsidR="003A05BD" w:rsidRPr="00B44610" w:rsidRDefault="003A05BD" w:rsidP="006B12C4">
      <w:pPr>
        <w:spacing w:after="0"/>
        <w:jc w:val="both"/>
        <w:rPr>
          <w:rFonts w:asciiTheme="minorHAnsi" w:hAnsiTheme="minorHAnsi"/>
          <w:sz w:val="22"/>
        </w:rPr>
      </w:pPr>
      <w:r w:rsidRPr="00B44610">
        <w:rPr>
          <w:rFonts w:asciiTheme="minorHAnsi" w:hAnsiTheme="minorHAnsi"/>
          <w:sz w:val="22"/>
        </w:rPr>
        <w:tab/>
        <w:t>Based on the results of the research conducted using the Single Subject Research (SSR) method through an A–B–A design, it can be concluded that the application of sensory integration therapy with the brushing technique has a significant effect in reducing flapping-type stimming behavior in children with autism. This conclusion was obtained through a systematic observation process at each phase of the research, which includes the initial baseline phase (A1), the intervention phase (B), and the final baseline phase (A2), and was analyzed using a visual approach to the resulting data graphs.</w:t>
      </w:r>
      <w:r w:rsidRPr="00B44610">
        <w:rPr>
          <w:rFonts w:asciiTheme="minorHAnsi" w:hAnsiTheme="minorHAnsi"/>
          <w:sz w:val="22"/>
        </w:rPr>
        <w:br/>
      </w:r>
      <w:r w:rsidRPr="00B44610">
        <w:rPr>
          <w:rFonts w:asciiTheme="minorHAnsi" w:hAnsiTheme="minorHAnsi"/>
          <w:sz w:val="22"/>
        </w:rPr>
        <w:tab/>
        <w:t>In the initial baseline phase (A1), the subject's condition showed that the frequency of flapping behavior remained at a relatively high and stable level. No significant changes or decreases were observed during this phase. This suggests that without special treatment, stimming behavior in children with autism tends to recur as a response to imbalances or disturbances in sensory processing. The stability of the data in this phase also confirms that the subject's initial condition did require intervention to reduce this behavior.</w:t>
      </w:r>
    </w:p>
    <w:p w14:paraId="203514F0" w14:textId="77777777" w:rsidR="003A05BD" w:rsidRPr="00B44610" w:rsidRDefault="003A05BD" w:rsidP="003A05BD">
      <w:pPr>
        <w:spacing w:after="0"/>
        <w:jc w:val="both"/>
        <w:rPr>
          <w:rFonts w:asciiTheme="minorHAnsi" w:hAnsiTheme="minorHAnsi"/>
          <w:sz w:val="22"/>
        </w:rPr>
      </w:pPr>
      <w:r w:rsidRPr="00B44610">
        <w:rPr>
          <w:rFonts w:asciiTheme="minorHAnsi" w:hAnsiTheme="minorHAnsi"/>
          <w:sz w:val="22"/>
        </w:rPr>
        <w:tab/>
        <w:t>Furthermore, in the intervention phase (B), after the structured and continuous implementation of sensory integration therapy with the brushing technique, a significant change in the frequency of flapping behavior was observed. The data showed a gradual downward trend from session to session, indicating that the intervention had a positive effect on the subject's behavioral control. This decrease was not only temporary but also showed a relatively consistent pattern, indicating that the brushing technique was able to provide sensory stimulation that helped the subject better regulate his bodily responses. Furthermore, the decreasing level of data variation in this phase indicates that the subject's behavior was becoming more controlled compared to the baseline.</w:t>
      </w:r>
    </w:p>
    <w:p w14:paraId="057629A5" w14:textId="77777777" w:rsidR="003A05BD" w:rsidRPr="00B44610" w:rsidRDefault="003A05BD" w:rsidP="003A05BD">
      <w:pPr>
        <w:spacing w:after="0"/>
        <w:jc w:val="both"/>
        <w:rPr>
          <w:rFonts w:asciiTheme="minorHAnsi" w:hAnsiTheme="minorHAnsi"/>
          <w:sz w:val="22"/>
        </w:rPr>
      </w:pPr>
      <w:r w:rsidRPr="00B44610">
        <w:rPr>
          <w:rFonts w:asciiTheme="minorHAnsi" w:hAnsiTheme="minorHAnsi"/>
          <w:sz w:val="22"/>
        </w:rPr>
        <w:tab/>
        <w:t>In the final baseline phase (A2), after the intervention was discontinued, the frequency of flapping behavior remained at a lower level compared to the initial baseline phase. This indicates that the effects of sensory integration therapy using the brushing technique were not only temporary but also had a long-lasting or sustained effect (maintenance). Subjects were able to maintain control over stimming behavior even though they were no longer receiving direct treatment. This indicates that the intervention facilitated the subject's sensory adaptation process, allowing previously excessive behavior to be minimized and stabilized.</w:t>
      </w:r>
    </w:p>
    <w:p w14:paraId="5A8A96B4" w14:textId="2128496E" w:rsidR="001D2786" w:rsidRPr="00B44610" w:rsidRDefault="003A05BD" w:rsidP="003A05BD">
      <w:pPr>
        <w:spacing w:after="0"/>
        <w:jc w:val="both"/>
        <w:rPr>
          <w:rFonts w:asciiTheme="minorHAnsi" w:hAnsiTheme="minorHAnsi"/>
          <w:sz w:val="22"/>
        </w:rPr>
      </w:pPr>
      <w:r w:rsidRPr="00B44610">
        <w:rPr>
          <w:rFonts w:asciiTheme="minorHAnsi" w:hAnsiTheme="minorHAnsi"/>
          <w:sz w:val="22"/>
        </w:rPr>
        <w:tab/>
        <w:t xml:space="preserve">Overall, across the three phases, there were clear changes in data levels, directional trends, and behavioral stability. A comparison between the initial and final baseline phases revealed a significant decrease, with the intervention phase being the key point for this </w:t>
      </w:r>
      <w:r w:rsidRPr="00B44610">
        <w:rPr>
          <w:rFonts w:asciiTheme="minorHAnsi" w:hAnsiTheme="minorHAnsi"/>
          <w:sz w:val="22"/>
        </w:rPr>
        <w:lastRenderedPageBreak/>
        <w:t>change. Therefore, it can be concluded that sensory integration therapy using the brushing technique is effective in reducing flapping stimming behavior in children with autism.</w:t>
      </w:r>
    </w:p>
    <w:p w14:paraId="33520D3D" w14:textId="77777777" w:rsidR="003A05BD" w:rsidRPr="00B44610" w:rsidRDefault="003A05BD" w:rsidP="003A05BD">
      <w:pPr>
        <w:spacing w:after="0"/>
        <w:jc w:val="both"/>
        <w:rPr>
          <w:rFonts w:asciiTheme="minorHAnsi" w:hAnsiTheme="minorHAnsi"/>
          <w:sz w:val="22"/>
        </w:rPr>
      </w:pPr>
    </w:p>
    <w:p w14:paraId="35C1564E" w14:textId="77777777" w:rsidR="003A05BD" w:rsidRPr="00B44610" w:rsidRDefault="003A05BD" w:rsidP="003A05BD">
      <w:pPr>
        <w:spacing w:after="0" w:line="360" w:lineRule="auto"/>
        <w:ind w:left="426"/>
        <w:jc w:val="center"/>
        <w:rPr>
          <w:rFonts w:asciiTheme="minorHAnsi" w:hAnsiTheme="minorHAnsi"/>
          <w:sz w:val="22"/>
        </w:rPr>
      </w:pPr>
      <w:r w:rsidRPr="00B44610">
        <w:rPr>
          <w:rFonts w:asciiTheme="minorHAnsi" w:hAnsiTheme="minorHAnsi"/>
          <w:noProof/>
          <w:sz w:val="22"/>
        </w:rPr>
        <w:object w:dxaOrig="7066" w:dyaOrig="4186" w14:anchorId="6F8AAA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 o:spid="_x0000_i1025" type="#_x0000_t75" style="width:353.5pt;height:209.5pt;visibility:visible" o:ole="">
            <v:imagedata r:id="rId9" o:title=""/>
            <o:lock v:ext="edit" aspectratio="f"/>
          </v:shape>
          <o:OLEObject Type="Embed" ProgID="Excel.Sheet.8" ShapeID="Chart 2" DrawAspect="Content" ObjectID="_1840643254" r:id="rId10">
            <o:FieldCodes>\s</o:FieldCodes>
          </o:OLEObject>
        </w:object>
      </w:r>
    </w:p>
    <w:p w14:paraId="56E87572" w14:textId="79DF930E" w:rsidR="00CC5C95" w:rsidRDefault="006B12C4" w:rsidP="003A05BD">
      <w:pPr>
        <w:spacing w:after="0"/>
        <w:jc w:val="center"/>
        <w:rPr>
          <w:rFonts w:asciiTheme="minorHAnsi" w:hAnsiTheme="minorHAnsi"/>
          <w:sz w:val="22"/>
        </w:rPr>
      </w:pPr>
      <w:r w:rsidRPr="006B12C4">
        <w:rPr>
          <w:rFonts w:asciiTheme="minorHAnsi" w:hAnsiTheme="minorHAnsi"/>
          <w:sz w:val="22"/>
        </w:rPr>
        <w:t xml:space="preserve">Picture 1. </w:t>
      </w:r>
      <w:r w:rsidR="003A05BD" w:rsidRPr="006B12C4">
        <w:rPr>
          <w:rFonts w:asciiTheme="minorHAnsi" w:hAnsiTheme="minorHAnsi"/>
          <w:sz w:val="22"/>
        </w:rPr>
        <w:t>Recapitulation of flapping behavior phase (A1). (B), (A2)</w:t>
      </w:r>
    </w:p>
    <w:p w14:paraId="444AEDC8" w14:textId="77777777" w:rsidR="006B12C4" w:rsidRPr="006B12C4" w:rsidRDefault="006B12C4" w:rsidP="003A05BD">
      <w:pPr>
        <w:spacing w:after="0"/>
        <w:jc w:val="center"/>
        <w:rPr>
          <w:rFonts w:asciiTheme="minorHAnsi" w:hAnsiTheme="minorHAnsi"/>
          <w:sz w:val="22"/>
        </w:rPr>
      </w:pPr>
    </w:p>
    <w:p w14:paraId="5680990F" w14:textId="62EF9394" w:rsidR="00CC5C95" w:rsidRPr="00B44610" w:rsidRDefault="00CC5C95" w:rsidP="00CC5C95">
      <w:pPr>
        <w:spacing w:after="0"/>
        <w:jc w:val="both"/>
        <w:rPr>
          <w:rFonts w:asciiTheme="minorHAnsi" w:hAnsiTheme="minorHAnsi"/>
          <w:sz w:val="22"/>
        </w:rPr>
      </w:pPr>
      <w:r w:rsidRPr="00B44610">
        <w:rPr>
          <w:rFonts w:asciiTheme="minorHAnsi" w:hAnsiTheme="minorHAnsi"/>
          <w:sz w:val="22"/>
        </w:rPr>
        <w:tab/>
        <w:t>The analysis showed a downward trend, changes in levels between phases, and improved data stability in phase A2. Furthermore, the overlap between A1 and B was 12.5%, while between A2 and B it was 0%. The low overlap indicates that the intervention had a strong impact on reducing flapping behavior.</w:t>
      </w:r>
    </w:p>
    <w:p w14:paraId="77FCA210" w14:textId="77777777" w:rsidR="00AC3627" w:rsidRPr="00B44610" w:rsidRDefault="00AC3627" w:rsidP="00CC5C95">
      <w:pPr>
        <w:spacing w:after="0"/>
        <w:jc w:val="both"/>
        <w:rPr>
          <w:rFonts w:asciiTheme="minorHAnsi" w:hAnsiTheme="minorHAnsi"/>
          <w:sz w:val="22"/>
        </w:rPr>
      </w:pPr>
    </w:p>
    <w:p w14:paraId="11C44EE9" w14:textId="6F716441" w:rsidR="001D2786" w:rsidRPr="00B44610" w:rsidRDefault="00000000" w:rsidP="006B12C4">
      <w:pPr>
        <w:spacing w:after="0"/>
        <w:rPr>
          <w:rFonts w:asciiTheme="minorHAnsi" w:hAnsiTheme="minorHAnsi"/>
          <w:b/>
          <w:sz w:val="22"/>
        </w:rPr>
      </w:pPr>
      <w:r w:rsidRPr="00B44610">
        <w:rPr>
          <w:rFonts w:asciiTheme="minorHAnsi" w:hAnsiTheme="minorHAnsi"/>
          <w:b/>
          <w:sz w:val="22"/>
        </w:rPr>
        <w:t xml:space="preserve">4. </w:t>
      </w:r>
      <w:r w:rsidR="00011AC4" w:rsidRPr="00B44610">
        <w:rPr>
          <w:rFonts w:asciiTheme="minorHAnsi" w:hAnsiTheme="minorHAnsi"/>
          <w:b/>
          <w:sz w:val="22"/>
        </w:rPr>
        <w:t>DISCUSSION</w:t>
      </w:r>
    </w:p>
    <w:p w14:paraId="420D4308" w14:textId="77777777" w:rsidR="00186747" w:rsidRDefault="00AC3627" w:rsidP="006B12C4">
      <w:pPr>
        <w:spacing w:after="0"/>
        <w:jc w:val="both"/>
        <w:rPr>
          <w:rFonts w:asciiTheme="minorHAnsi" w:hAnsiTheme="minorHAnsi"/>
          <w:sz w:val="22"/>
        </w:rPr>
      </w:pPr>
      <w:r w:rsidRPr="00B44610">
        <w:rPr>
          <w:rFonts w:asciiTheme="minorHAnsi" w:hAnsiTheme="minorHAnsi"/>
          <w:sz w:val="22"/>
        </w:rPr>
        <w:tab/>
        <w:t>The results of the study showed that sensory integration therapy using the brushing technique significantly reduced stimming behavior, including flapping, in children with autism. This was evident in the decrease in the frequency of the behavior in the intervention phase (B), and the lower and more stable frequency in the second baseline phase (A2). These findings indicate that the intervention was not only temporary but also had a lasting effect.The high and stable frequency of flapping behavior in the first baseline phase (A1) indicated that the behavior had become a repetitive response due to sensory processing disorders. This aligns with the sensory integration theory proposed by Ayres (2005), which states that imbalances in sensory processing can lead to stimming behavior as a form of compensation for unmet sensory needs.</w:t>
      </w:r>
    </w:p>
    <w:p w14:paraId="01ADE29B" w14:textId="5AF69DB6" w:rsidR="00AC3627" w:rsidRPr="00B44610" w:rsidRDefault="00AC3627" w:rsidP="00186747">
      <w:pPr>
        <w:spacing w:after="0" w:line="240" w:lineRule="auto"/>
        <w:ind w:firstLine="720"/>
        <w:jc w:val="both"/>
        <w:rPr>
          <w:rFonts w:asciiTheme="minorHAnsi" w:hAnsiTheme="minorHAnsi"/>
          <w:sz w:val="22"/>
        </w:rPr>
      </w:pPr>
      <w:r w:rsidRPr="00B44610">
        <w:rPr>
          <w:rFonts w:asciiTheme="minorHAnsi" w:hAnsiTheme="minorHAnsi"/>
          <w:sz w:val="22"/>
        </w:rPr>
        <w:t>The decrease in flapping behavior in the intervention phase (B) indicates that sensory integration therapy using the brushing technique provides tactile and proprioceptive stimulation tailored to the child's needs. This stimulation helps organize the nervous system, enabling the child to regulate responses to stimuli more adaptively. Furthermore, rhythmic tactile pressure applied through brushing techniques can decrease sympathetic nervous system activity and increase parasympathetic activity, thus providing a calming effect and improving the child's self-regulation skills.</w:t>
      </w:r>
    </w:p>
    <w:p w14:paraId="1BD4DB0D" w14:textId="45EA705C" w:rsidR="00AC3627" w:rsidRPr="00B44610" w:rsidRDefault="00AC3627" w:rsidP="00AC3627">
      <w:pPr>
        <w:spacing w:after="0"/>
        <w:jc w:val="both"/>
        <w:rPr>
          <w:rFonts w:asciiTheme="minorHAnsi" w:hAnsiTheme="minorHAnsi"/>
          <w:sz w:val="22"/>
        </w:rPr>
      </w:pPr>
      <w:r w:rsidRPr="00B44610">
        <w:rPr>
          <w:rFonts w:asciiTheme="minorHAnsi" w:hAnsiTheme="minorHAnsi"/>
          <w:sz w:val="22"/>
        </w:rPr>
        <w:tab/>
        <w:t xml:space="preserve">During the intervention, the subject exhibited aversion responses in the initial sessions, such as avoiding touch and withdrawing limbs. This response can be explained as </w:t>
      </w:r>
      <w:r w:rsidRPr="00B44610">
        <w:rPr>
          <w:rFonts w:asciiTheme="minorHAnsi" w:hAnsiTheme="minorHAnsi"/>
          <w:sz w:val="22"/>
        </w:rPr>
        <w:lastRenderedPageBreak/>
        <w:t>a form of sensory defensiveness, which is an oversensitivity to tactile stimuli (He et al., 2023). According to Ayres (2005), this condition is common in children with sensory processing disorders. However, through a gradual, consistent, and non-coercive approach, the subject began to demonstrate sensory habituation, which is the nervous system's ability to adapt to repeated stimuli (Wilbarger, 1991). This was characterized by increased receptivity to therapy and a calmer and more cooperative child in subsequent sessions.</w:t>
      </w:r>
    </w:p>
    <w:p w14:paraId="7F5BF603" w14:textId="7DA2D73B" w:rsidR="00AC3627" w:rsidRPr="00B44610" w:rsidRDefault="00AC3627" w:rsidP="00AC3627">
      <w:pPr>
        <w:spacing w:after="0"/>
        <w:jc w:val="both"/>
        <w:rPr>
          <w:rFonts w:asciiTheme="minorHAnsi" w:hAnsiTheme="minorHAnsi"/>
          <w:sz w:val="22"/>
        </w:rPr>
      </w:pPr>
      <w:r w:rsidRPr="00B44610">
        <w:rPr>
          <w:rFonts w:asciiTheme="minorHAnsi" w:hAnsiTheme="minorHAnsi"/>
          <w:sz w:val="22"/>
        </w:rPr>
        <w:tab/>
        <w:t>In the second baseline phase (A2), the frequency of flapping behavior remained at a lower level than in the initial phase. This indicates that the intervention was able to provide a maintenance effect, where the child maintained control of their behavior even after the intervention was discontinued. This indicates that sensory integration therapy not only temporarily meets sensory needs but also helps improve sensory regulation skills on an ongoing basis. The analysis also showed a low percentage of overlap between conditions, namely 12.5% ​​in phases A1 and B and 0% in phases A2 and B. This low overlap indicates that the data in the intervention phase differed significantly from the baseline phase, indicating a strong intervention effect on behavioral change (Sunanto, Takeuchi, &amp; Nakata, 2005).</w:t>
      </w:r>
    </w:p>
    <w:p w14:paraId="7102F369" w14:textId="2DB2C023" w:rsidR="00AC3627" w:rsidRPr="00B44610" w:rsidRDefault="00011AC4" w:rsidP="00011AC4">
      <w:pPr>
        <w:spacing w:after="0"/>
        <w:jc w:val="both"/>
        <w:rPr>
          <w:rFonts w:asciiTheme="minorHAnsi" w:hAnsiTheme="minorHAnsi"/>
          <w:sz w:val="22"/>
        </w:rPr>
      </w:pPr>
      <w:r w:rsidRPr="00B44610">
        <w:rPr>
          <w:rFonts w:asciiTheme="minorHAnsi" w:hAnsiTheme="minorHAnsi"/>
          <w:sz w:val="22"/>
        </w:rPr>
        <w:tab/>
        <w:t>The decrease in flapping-type stimming behavior in this study was influenced by several supporting factors. First, appropriate sensory needs were met through tactile and proprioceptive stimulation, which helps organize sensory processing in the child's nervous system, resulting in an adaptive response to stimuli (Ayres, 2005). Second, the consistency and regularity of intervention implementation allowed for the repetition of meaningful sensory experiences, which supports the sensory learning process, as emphasized in modern sensory integration-based intervention approaches (Schaaf &amp; Lane, 2015). Third, a gradual and non-coercive approach helped children appropriately respond to stimulation, thereby reducing sensory stress and resistance to intervention. Fourth, increased self-regulation skills enabled children to manage their emotional and behavioral responses more adaptively, thus reducing reliance on stimming behavior. This aligns with self-regulation theory, which emphasizes that self-regulation skills develop through the interaction between sensory processing, emotional regulation, and structured environmental experiences (Blair &amp; Raver, 2015).</w:t>
      </w:r>
    </w:p>
    <w:p w14:paraId="1836F258" w14:textId="0EFBE520" w:rsidR="006B12C4" w:rsidRPr="00B44610" w:rsidRDefault="00AC3627" w:rsidP="006B12C4">
      <w:pPr>
        <w:jc w:val="both"/>
        <w:rPr>
          <w:rFonts w:asciiTheme="minorHAnsi" w:hAnsiTheme="minorHAnsi"/>
          <w:sz w:val="22"/>
        </w:rPr>
      </w:pPr>
      <w:r w:rsidRPr="00B44610">
        <w:rPr>
          <w:rFonts w:asciiTheme="minorHAnsi" w:hAnsiTheme="minorHAnsi"/>
          <w:sz w:val="22"/>
        </w:rPr>
        <w:tab/>
        <w:t>The findings of this study align with previous research that found sensory integration therapy to be effective in reducing stimming behavior in children with autism and improving self-regulation skills. Therefore, sensory integration therapy with the brushing technique can be an effective and applicable alternative intervention for addressing stimming behavior in special education settings.</w:t>
      </w:r>
    </w:p>
    <w:p w14:paraId="206F1097" w14:textId="44C7EAF1" w:rsidR="001D2786" w:rsidRPr="00B44610" w:rsidRDefault="00000000" w:rsidP="006B12C4">
      <w:pPr>
        <w:spacing w:after="0"/>
        <w:rPr>
          <w:rFonts w:asciiTheme="minorHAnsi" w:hAnsiTheme="minorHAnsi"/>
          <w:sz w:val="22"/>
        </w:rPr>
      </w:pPr>
      <w:r w:rsidRPr="00B44610">
        <w:rPr>
          <w:rFonts w:asciiTheme="minorHAnsi" w:hAnsiTheme="minorHAnsi"/>
          <w:b/>
          <w:sz w:val="22"/>
        </w:rPr>
        <w:t xml:space="preserve">5. </w:t>
      </w:r>
      <w:r w:rsidR="00011AC4" w:rsidRPr="00B44610">
        <w:rPr>
          <w:rFonts w:asciiTheme="minorHAnsi" w:hAnsiTheme="minorHAnsi"/>
          <w:b/>
          <w:sz w:val="22"/>
        </w:rPr>
        <w:t>CONCLUSION</w:t>
      </w:r>
    </w:p>
    <w:p w14:paraId="6D3CDEAC" w14:textId="77777777" w:rsidR="00FC1710" w:rsidRDefault="00011AC4" w:rsidP="006B12C4">
      <w:pPr>
        <w:spacing w:after="0"/>
        <w:jc w:val="both"/>
        <w:rPr>
          <w:rFonts w:asciiTheme="minorHAnsi" w:hAnsiTheme="minorHAnsi"/>
          <w:sz w:val="22"/>
        </w:rPr>
      </w:pPr>
      <w:r w:rsidRPr="00B44610">
        <w:rPr>
          <w:rFonts w:asciiTheme="minorHAnsi" w:hAnsiTheme="minorHAnsi"/>
          <w:sz w:val="22"/>
        </w:rPr>
        <w:tab/>
        <w:t>Based on the research results and data analysis, it can be concluded that sensory integration therapy using the brushing technique is effective in reducing flapping-type stimming behavior in second-grade autistic children at a special needs school. There was a decrease in the frequency of the behavior during the intervention phase and a tendency to remain low in the second baseline phase. Sensory integration therapy using the brushing technique can be an alternative intervention that can be implemented by teachers and therapists in addressing stimming behavior in autistic children.</w:t>
      </w:r>
    </w:p>
    <w:p w14:paraId="0CF8D43A" w14:textId="77777777" w:rsidR="00FC1710" w:rsidRDefault="00FC1710" w:rsidP="00FC1710">
      <w:pPr>
        <w:jc w:val="both"/>
        <w:rPr>
          <w:rFonts w:asciiTheme="minorHAnsi" w:hAnsiTheme="minorHAnsi"/>
          <w:sz w:val="22"/>
        </w:rPr>
      </w:pPr>
    </w:p>
    <w:p w14:paraId="1CBE95AC" w14:textId="5337565B" w:rsidR="00011AC4" w:rsidRPr="00FC1710" w:rsidRDefault="00011AC4" w:rsidP="00FC1710">
      <w:pPr>
        <w:jc w:val="both"/>
        <w:rPr>
          <w:rFonts w:asciiTheme="minorHAnsi" w:hAnsiTheme="minorHAnsi"/>
          <w:sz w:val="22"/>
        </w:rPr>
      </w:pPr>
      <w:r w:rsidRPr="00B44610">
        <w:rPr>
          <w:rFonts w:asciiTheme="minorHAnsi" w:hAnsiTheme="minorHAnsi"/>
          <w:b/>
          <w:bCs/>
          <w:sz w:val="22"/>
        </w:rPr>
        <w:t>REFERENCES</w:t>
      </w:r>
    </w:p>
    <w:p w14:paraId="4E2F3CF9"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American Psychiatric Association. (2000). Diagnostic and statistical manual of mental disorders (4th ed., text rev.). Washington, DC: Author.</w:t>
      </w:r>
    </w:p>
    <w:p w14:paraId="05430EA7" w14:textId="77777777" w:rsidR="0049090A" w:rsidRPr="00B44610" w:rsidRDefault="0049090A" w:rsidP="00011AC4">
      <w:pPr>
        <w:ind w:left="720" w:hanging="720"/>
        <w:jc w:val="both"/>
        <w:rPr>
          <w:rFonts w:asciiTheme="minorHAnsi" w:hAnsiTheme="minorHAnsi"/>
          <w:sz w:val="22"/>
          <w:lang w:val="nl-NL"/>
        </w:rPr>
      </w:pPr>
      <w:r w:rsidRPr="00B44610">
        <w:rPr>
          <w:rFonts w:asciiTheme="minorHAnsi" w:hAnsiTheme="minorHAnsi"/>
          <w:sz w:val="22"/>
        </w:rPr>
        <w:t xml:space="preserve">American Psychiatric Association. (2013). Diagnostic and statistical manual of mental disorders (5th ed.). </w:t>
      </w:r>
      <w:r w:rsidRPr="00B44610">
        <w:rPr>
          <w:rFonts w:asciiTheme="minorHAnsi" w:hAnsiTheme="minorHAnsi"/>
          <w:sz w:val="22"/>
          <w:lang w:val="nl-NL"/>
        </w:rPr>
        <w:t>Washington, DC: Author.</w:t>
      </w:r>
    </w:p>
    <w:p w14:paraId="7895C93F"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nl-NL"/>
        </w:rPr>
        <w:t xml:space="preserve">Armanila, A., dkk. (2023). Perilaku anak dengan autisme dan karakteristiknya. </w:t>
      </w:r>
      <w:r w:rsidRPr="00B44610">
        <w:rPr>
          <w:rFonts w:asciiTheme="minorHAnsi" w:hAnsiTheme="minorHAnsi"/>
          <w:sz w:val="22"/>
        </w:rPr>
        <w:t>Jurnal Pendidikan Khusus.</w:t>
      </w:r>
    </w:p>
    <w:p w14:paraId="25567903"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Asadi, M., &amp; Sourtiji, H. (2017). The effectiveness of sensory integration therapy on stereotypic behaviors in children with autism. Journal of Autism Studies.</w:t>
      </w:r>
    </w:p>
    <w:p w14:paraId="016D3D23"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Attwood, T. (2006). The complete guide to Asperger’s syndrome. London: Jessica Kingsley Publishers.</w:t>
      </w:r>
    </w:p>
    <w:p w14:paraId="56CF2169"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Ayres, A. J. (1972). Sensory integration and learning disorders. Los Angeles: Western Psychological Services.</w:t>
      </w:r>
    </w:p>
    <w:p w14:paraId="63418DBD"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Ayres, A. J. (2005). Sensory integration and the child. Los Angeles: Western Psychological Services.</w:t>
      </w:r>
    </w:p>
    <w:p w14:paraId="64E773BC"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Bestbier, L., &amp; Williams, T. I. (2017). The effectiveness of sensory integration therapy for children with autism spectrum disorder. Journal of Autism and Developmental Disorders.</w:t>
      </w:r>
    </w:p>
    <w:p w14:paraId="1E4FD89A"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Blair, C., &amp; Raver, C. C. (2015). School readiness and self-regulation: A developmental psychobiological approach. Annual Review of Psychology, 66, 711–731.</w:t>
      </w:r>
    </w:p>
    <w:p w14:paraId="78355599"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Camino-Alarcón, M., dkk. (2024). Sensory integration therapy for repetitive behaviors in children with autism. Autism Research Journal.</w:t>
      </w:r>
    </w:p>
    <w:p w14:paraId="3121BDA1"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Creswell, J. W. (2012). Educational research: Planning, conducting, and evaluating quantitative and qualitative research (4th ed.). Boston: Pearson.</w:t>
      </w:r>
    </w:p>
    <w:p w14:paraId="76748474"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Exkorn, K. (2005). The autism sourcebook. New York: HarperCollins.</w:t>
      </w:r>
    </w:p>
    <w:p w14:paraId="6F0A5478"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Frontiers in Psychology.</w:t>
      </w:r>
    </w:p>
    <w:p w14:paraId="7A576305"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Gustiana, G., dkk. (2021). Perilaku self-stimulation pada anak autisme. Jurnal Pendidikan Khusus.</w:t>
      </w:r>
    </w:p>
    <w:p w14:paraId="057EB885"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He, J., dkk. (2023). Sensory defensiveness in children with autism spectrum disorder.</w:t>
      </w:r>
    </w:p>
    <w:p w14:paraId="697989F9" w14:textId="77777777" w:rsidR="0049090A" w:rsidRPr="00B44610" w:rsidRDefault="0049090A" w:rsidP="00B44610">
      <w:pPr>
        <w:ind w:left="720" w:hanging="720"/>
        <w:jc w:val="both"/>
        <w:rPr>
          <w:rFonts w:asciiTheme="minorHAnsi" w:hAnsiTheme="minorHAnsi"/>
          <w:sz w:val="22"/>
          <w:lang w:val="it-IT"/>
        </w:rPr>
      </w:pPr>
      <w:r w:rsidRPr="00B44610">
        <w:rPr>
          <w:rFonts w:asciiTheme="minorHAnsi" w:hAnsiTheme="minorHAnsi"/>
          <w:sz w:val="22"/>
        </w:rPr>
        <w:t xml:space="preserve">Hurlock, E. B. (2020). Psikologi perkembangan: Suatu pendekatan sepanjang rentang kehidupan. </w:t>
      </w:r>
      <w:r w:rsidRPr="00B44610">
        <w:rPr>
          <w:rFonts w:asciiTheme="minorHAnsi" w:hAnsiTheme="minorHAnsi"/>
          <w:sz w:val="22"/>
          <w:lang w:val="it-IT"/>
        </w:rPr>
        <w:t>Jakarta: Erlangga.</w:t>
      </w:r>
    </w:p>
    <w:p w14:paraId="76AF167B" w14:textId="77777777" w:rsidR="0049090A" w:rsidRPr="00B44610" w:rsidRDefault="0049090A" w:rsidP="00011AC4">
      <w:pPr>
        <w:ind w:left="720" w:hanging="720"/>
        <w:jc w:val="both"/>
        <w:rPr>
          <w:rFonts w:asciiTheme="minorHAnsi" w:hAnsiTheme="minorHAnsi"/>
          <w:sz w:val="22"/>
          <w:lang w:val="it-IT"/>
        </w:rPr>
      </w:pPr>
      <w:r w:rsidRPr="00B44610">
        <w:rPr>
          <w:rFonts w:asciiTheme="minorHAnsi" w:hAnsiTheme="minorHAnsi"/>
          <w:sz w:val="22"/>
          <w:lang w:val="it-IT"/>
        </w:rPr>
        <w:lastRenderedPageBreak/>
        <w:t>Idabutar, B. E. E., Neolaka, A., &amp; Simbolon, R. (2021). Pendidikan bagi anak dengan autisme. Jurnal Pendidikan Khusus.</w:t>
      </w:r>
    </w:p>
    <w:p w14:paraId="35FE64A5"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it-IT"/>
        </w:rPr>
        <w:t xml:space="preserve">Jamilah, J., dkk. (2025). Karakteristik perilaku repetitif pada anak autisme. </w:t>
      </w:r>
      <w:r w:rsidRPr="00B44610">
        <w:rPr>
          <w:rFonts w:asciiTheme="minorHAnsi" w:hAnsiTheme="minorHAnsi"/>
          <w:sz w:val="22"/>
        </w:rPr>
        <w:t>Jurnal Pendidikan Inklusif.</w:t>
      </w:r>
    </w:p>
    <w:p w14:paraId="7B67E06F" w14:textId="77777777" w:rsidR="0049090A" w:rsidRDefault="0049090A" w:rsidP="00FC1710">
      <w:pPr>
        <w:ind w:left="720" w:hanging="720"/>
        <w:jc w:val="both"/>
        <w:rPr>
          <w:rFonts w:asciiTheme="minorHAnsi" w:hAnsiTheme="minorHAnsi"/>
          <w:sz w:val="22"/>
        </w:rPr>
      </w:pPr>
      <w:r w:rsidRPr="00B44610">
        <w:rPr>
          <w:rFonts w:asciiTheme="minorHAnsi" w:hAnsiTheme="minorHAnsi"/>
          <w:sz w:val="22"/>
        </w:rPr>
        <w:t>Jurnal Pendidikan Khusus.</w:t>
      </w:r>
    </w:p>
    <w:p w14:paraId="5B1A0200" w14:textId="77777777" w:rsidR="0049090A" w:rsidRPr="00B44610" w:rsidRDefault="0049090A" w:rsidP="00011AC4">
      <w:pPr>
        <w:ind w:left="720" w:hanging="720"/>
        <w:jc w:val="both"/>
        <w:rPr>
          <w:rFonts w:asciiTheme="minorHAnsi" w:hAnsiTheme="minorHAnsi"/>
          <w:sz w:val="22"/>
          <w:lang w:val="it-IT"/>
        </w:rPr>
      </w:pPr>
      <w:r w:rsidRPr="00B44610">
        <w:rPr>
          <w:rFonts w:asciiTheme="minorHAnsi" w:hAnsiTheme="minorHAnsi"/>
          <w:sz w:val="22"/>
        </w:rPr>
        <w:t xml:space="preserve">Kapp, S. K., Steward, R., Crane, L., Elliott, D., Elphick, C., Pellicano, E., &amp; Russell, G. (2019). People should be allowed to do what they like: Autistic adults’ views and experiences of stimming. </w:t>
      </w:r>
      <w:r w:rsidRPr="00B44610">
        <w:rPr>
          <w:rFonts w:asciiTheme="minorHAnsi" w:hAnsiTheme="minorHAnsi"/>
          <w:sz w:val="22"/>
          <w:lang w:val="it-IT"/>
        </w:rPr>
        <w:t>Autism, 23(7), 1782–1792.</w:t>
      </w:r>
    </w:p>
    <w:p w14:paraId="0FCBA7A0" w14:textId="77777777" w:rsidR="0049090A" w:rsidRPr="00B44610" w:rsidRDefault="0049090A" w:rsidP="00011AC4">
      <w:pPr>
        <w:ind w:left="720" w:hanging="720"/>
        <w:jc w:val="both"/>
        <w:rPr>
          <w:rFonts w:asciiTheme="minorHAnsi" w:hAnsiTheme="minorHAnsi"/>
          <w:sz w:val="22"/>
          <w:lang w:val="nl-NL"/>
        </w:rPr>
      </w:pPr>
      <w:r w:rsidRPr="00B44610">
        <w:rPr>
          <w:rFonts w:asciiTheme="minorHAnsi" w:hAnsiTheme="minorHAnsi"/>
          <w:sz w:val="22"/>
          <w:lang w:val="it-IT"/>
        </w:rPr>
        <w:t xml:space="preserve">Kementerian Kesehatan Republik Indonesia. (2022). Data dan informasi gangguan perkembangan pada anak di Indonesia. </w:t>
      </w:r>
      <w:r w:rsidRPr="00B44610">
        <w:rPr>
          <w:rFonts w:asciiTheme="minorHAnsi" w:hAnsiTheme="minorHAnsi"/>
          <w:sz w:val="22"/>
          <w:lang w:val="nl-NL"/>
        </w:rPr>
        <w:t>Jakarta: Kemenkes RI.</w:t>
      </w:r>
    </w:p>
    <w:p w14:paraId="12EA4EA3"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nl-NL"/>
        </w:rPr>
        <w:t xml:space="preserve">Kementerian Pendidikan dan Kebudayaan. (2016). Pendidikan bagi anak berkebutuhan khusus. </w:t>
      </w:r>
      <w:r w:rsidRPr="00B44610">
        <w:rPr>
          <w:rFonts w:asciiTheme="minorHAnsi" w:hAnsiTheme="minorHAnsi"/>
          <w:sz w:val="22"/>
        </w:rPr>
        <w:t>Jakarta: Kemendikbud.</w:t>
      </w:r>
    </w:p>
    <w:p w14:paraId="41D78ED1" w14:textId="77777777" w:rsidR="0049090A" w:rsidRPr="00B44610" w:rsidRDefault="0049090A" w:rsidP="00011AC4">
      <w:pPr>
        <w:ind w:left="720" w:hanging="720"/>
        <w:jc w:val="both"/>
        <w:rPr>
          <w:rFonts w:asciiTheme="minorHAnsi" w:hAnsiTheme="minorHAnsi"/>
          <w:sz w:val="22"/>
        </w:rPr>
      </w:pPr>
      <w:r w:rsidRPr="0049090A">
        <w:rPr>
          <w:rFonts w:asciiTheme="minorHAnsi" w:hAnsiTheme="minorHAnsi"/>
          <w:sz w:val="22"/>
          <w:lang w:val="nl-NL"/>
        </w:rPr>
        <w:t xml:space="preserve">Koegel, R. L., &amp; Covert, A. (1972). </w:t>
      </w:r>
      <w:r w:rsidRPr="00B44610">
        <w:rPr>
          <w:rFonts w:asciiTheme="minorHAnsi" w:hAnsiTheme="minorHAnsi"/>
          <w:sz w:val="22"/>
        </w:rPr>
        <w:t>The relationship of self-stimulation to learning in autistic children. Journal of Applied Behavior Analysis, 5(4), 381–387.</w:t>
      </w:r>
    </w:p>
    <w:p w14:paraId="058ECC55"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Kurniasari, L., &amp; Kurniawan, A. (2020). Gangguan pemrosesan sensori pada anak autisme. Jurnal Pendidikan Khusus.</w:t>
      </w:r>
    </w:p>
    <w:p w14:paraId="52419BA4"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Lord, C. (2012). Autism and pervasive developmental disorders. New York: Guilford Press.</w:t>
      </w:r>
    </w:p>
    <w:p w14:paraId="39FCB659"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Machado, M., dkk. (2025). Behavioral therapy interventions for children with autism spectrum disorder. Journal of Autism Intervention.</w:t>
      </w:r>
    </w:p>
    <w:p w14:paraId="2EEC5105"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Miller, L. J. (2007). Sensational kids: Hope and help for children with sensory processing disorder. New York: Perigee Books.</w:t>
      </w:r>
    </w:p>
    <w:p w14:paraId="3AECFABE" w14:textId="77777777" w:rsidR="0049090A" w:rsidRPr="00B44610" w:rsidRDefault="0049090A" w:rsidP="00011AC4">
      <w:pPr>
        <w:ind w:left="720" w:hanging="720"/>
        <w:jc w:val="both"/>
        <w:rPr>
          <w:rFonts w:asciiTheme="minorHAnsi" w:hAnsiTheme="minorHAnsi"/>
          <w:sz w:val="22"/>
          <w:lang w:val="it-IT"/>
        </w:rPr>
      </w:pPr>
      <w:r w:rsidRPr="00B44610">
        <w:rPr>
          <w:rFonts w:asciiTheme="minorHAnsi" w:hAnsiTheme="minorHAnsi"/>
          <w:sz w:val="22"/>
        </w:rPr>
        <w:t xml:space="preserve">Mulyono, A. (2003). Pendidikan bagi anak berkesulitan belajar. </w:t>
      </w:r>
      <w:r w:rsidRPr="00B44610">
        <w:rPr>
          <w:rFonts w:asciiTheme="minorHAnsi" w:hAnsiTheme="minorHAnsi"/>
          <w:sz w:val="22"/>
          <w:lang w:val="it-IT"/>
        </w:rPr>
        <w:t>Jakarta: Rineka Cipta.</w:t>
      </w:r>
    </w:p>
    <w:p w14:paraId="305C2144" w14:textId="77777777" w:rsidR="0049090A" w:rsidRPr="00B44610" w:rsidRDefault="0049090A" w:rsidP="00011AC4">
      <w:pPr>
        <w:ind w:left="720" w:hanging="720"/>
        <w:jc w:val="both"/>
        <w:rPr>
          <w:rFonts w:asciiTheme="minorHAnsi" w:hAnsiTheme="minorHAnsi"/>
          <w:sz w:val="22"/>
          <w:lang w:val="it-IT"/>
        </w:rPr>
      </w:pPr>
      <w:r w:rsidRPr="00B44610">
        <w:rPr>
          <w:rFonts w:asciiTheme="minorHAnsi" w:hAnsiTheme="minorHAnsi"/>
          <w:sz w:val="22"/>
          <w:lang w:val="it-IT"/>
        </w:rPr>
        <w:t>Noya, S., &amp; Ambarwati, R. (2020). Konsep autisme dalam perspektif psikologi perkembangan. Jurnal Pendidikan Khusus.</w:t>
      </w:r>
    </w:p>
    <w:p w14:paraId="59750A2A"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nl-NL"/>
        </w:rPr>
        <w:t xml:space="preserve">Palupi, R. (2018). Karakteristik komunikasi anak dengan autisme. </w:t>
      </w:r>
      <w:r w:rsidRPr="00B44610">
        <w:rPr>
          <w:rFonts w:asciiTheme="minorHAnsi" w:hAnsiTheme="minorHAnsi"/>
          <w:sz w:val="22"/>
        </w:rPr>
        <w:t>Jurnal Pendidikan Inklusif.</w:t>
      </w:r>
    </w:p>
    <w:p w14:paraId="7A13CCA3"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Pena, M., dkk. (2021). Parent perception of sensory-based interventions for children with autism. Autism Research Journal.</w:t>
      </w:r>
    </w:p>
    <w:p w14:paraId="649E922F"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Piller, A., dkk. (2025). Tactile stimulation and autonomic nervous system regulation in children with autism. Journal of Developmental Neuroscience.</w:t>
      </w:r>
    </w:p>
    <w:p w14:paraId="325AF06A"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Rezieka, R., dkk. (2021). Konsep anak berkebutuhan khusus dalam pendidikan inklusif.</w:t>
      </w:r>
    </w:p>
    <w:p w14:paraId="65C5D617" w14:textId="77777777" w:rsidR="0049090A" w:rsidRPr="00B44610" w:rsidRDefault="0049090A" w:rsidP="00FC1710">
      <w:pPr>
        <w:ind w:left="720" w:hanging="720"/>
        <w:jc w:val="both"/>
        <w:rPr>
          <w:rFonts w:asciiTheme="minorHAnsi" w:hAnsiTheme="minorHAnsi"/>
          <w:sz w:val="22"/>
        </w:rPr>
      </w:pPr>
      <w:r w:rsidRPr="00B44610">
        <w:rPr>
          <w:rFonts w:asciiTheme="minorHAnsi" w:hAnsiTheme="minorHAnsi"/>
          <w:sz w:val="22"/>
        </w:rPr>
        <w:lastRenderedPageBreak/>
        <w:t>Rogers, S. J. (2009). Early start Denver model for young children with autism. Journal of Autism and Developmental Disorders.</w:t>
      </w:r>
    </w:p>
    <w:p w14:paraId="71B32A69"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Sastriya, I., &amp; Pratisti, W. D. (2023). Perilaku repetitif pada anak dengan gangguan spektrum autisme. Jurnal Psikologi Pendidikan.</w:t>
      </w:r>
    </w:p>
    <w:p w14:paraId="016EFA3B"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Schaaf, R. C., &amp; Lane, A. E. (2015). Toward a best-practice protocol for sensory integration therapy. Autism Research and Treatment.</w:t>
      </w:r>
    </w:p>
    <w:p w14:paraId="1982551F"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Sugiyono. (2017). Metode penelitian kuantitatif, kualitatif, dan R&amp;D. Bandung: Alfabeta.</w:t>
      </w:r>
    </w:p>
    <w:p w14:paraId="380835C5"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it-IT"/>
        </w:rPr>
        <w:t xml:space="preserve">Sunanto, J., Takeuchi, K., &amp; Nakata, H. (2005). </w:t>
      </w:r>
      <w:r w:rsidRPr="00B44610">
        <w:rPr>
          <w:rFonts w:asciiTheme="minorHAnsi" w:hAnsiTheme="minorHAnsi"/>
          <w:sz w:val="22"/>
        </w:rPr>
        <w:t>Pengantar penelitian dengan subjek tunggal. Bandung: UPI Press.</w:t>
      </w:r>
    </w:p>
    <w:p w14:paraId="2E038BB0" w14:textId="77777777" w:rsidR="0049090A" w:rsidRPr="00B44610" w:rsidRDefault="0049090A" w:rsidP="00011AC4">
      <w:pPr>
        <w:ind w:left="720" w:hanging="720"/>
        <w:jc w:val="both"/>
        <w:rPr>
          <w:rFonts w:asciiTheme="minorHAnsi" w:hAnsiTheme="minorHAnsi"/>
          <w:sz w:val="22"/>
          <w:lang w:val="nl-NL"/>
        </w:rPr>
      </w:pPr>
      <w:r w:rsidRPr="00B44610">
        <w:rPr>
          <w:rFonts w:asciiTheme="minorHAnsi" w:hAnsiTheme="minorHAnsi"/>
          <w:sz w:val="22"/>
          <w:lang w:val="it-IT"/>
        </w:rPr>
        <w:t xml:space="preserve">Syaikh, A., dkk. (2019). Terapi sensori integrasi pada anak autisme. </w:t>
      </w:r>
      <w:r w:rsidRPr="00B44610">
        <w:rPr>
          <w:rFonts w:asciiTheme="minorHAnsi" w:hAnsiTheme="minorHAnsi"/>
          <w:sz w:val="22"/>
          <w:lang w:val="nl-NL"/>
        </w:rPr>
        <w:t>Jurnal Terapi Anak Berkebutuhan Khusus.</w:t>
      </w:r>
    </w:p>
    <w:p w14:paraId="5912BB3F"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nl-NL"/>
        </w:rPr>
        <w:t xml:space="preserve">Tampubolon, R. (2019). Autisme: Karakteristik dan penanganannya. </w:t>
      </w:r>
      <w:r w:rsidRPr="00B44610">
        <w:rPr>
          <w:rFonts w:asciiTheme="minorHAnsi" w:hAnsiTheme="minorHAnsi"/>
          <w:sz w:val="22"/>
        </w:rPr>
        <w:t>Jakarta: Prenada Media.</w:t>
      </w:r>
    </w:p>
    <w:p w14:paraId="3EA657B3" w14:textId="77777777" w:rsidR="0049090A" w:rsidRPr="00B44610" w:rsidRDefault="0049090A" w:rsidP="00011AC4">
      <w:pPr>
        <w:ind w:left="720" w:hanging="720"/>
        <w:jc w:val="both"/>
        <w:rPr>
          <w:rFonts w:asciiTheme="minorHAnsi" w:hAnsiTheme="minorHAnsi"/>
          <w:sz w:val="22"/>
          <w:lang w:val="it-IT"/>
        </w:rPr>
      </w:pPr>
      <w:r w:rsidRPr="00B44610">
        <w:rPr>
          <w:rFonts w:asciiTheme="minorHAnsi" w:hAnsiTheme="minorHAnsi"/>
          <w:sz w:val="22"/>
        </w:rPr>
        <w:t xml:space="preserve">Waiman, E., dkk. (2016). Sensory stimulation therapy for children with autism spectrum disorder. </w:t>
      </w:r>
      <w:r w:rsidRPr="00B44610">
        <w:rPr>
          <w:rFonts w:asciiTheme="minorHAnsi" w:hAnsiTheme="minorHAnsi"/>
          <w:sz w:val="22"/>
          <w:lang w:val="it-IT"/>
        </w:rPr>
        <w:t>Paediatrica Indonesiana.</w:t>
      </w:r>
    </w:p>
    <w:p w14:paraId="0E7F3284"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rPr>
        <w:t>Wilbarger, P. (1991). Sensory defensiveness in children aged 2–12: An intervention guide for parents and other caregivers. Denver: Avanti Educational Programs.</w:t>
      </w:r>
    </w:p>
    <w:p w14:paraId="40C1A62E" w14:textId="77777777" w:rsidR="0049090A" w:rsidRPr="00B44610" w:rsidRDefault="0049090A" w:rsidP="00011AC4">
      <w:pPr>
        <w:ind w:left="720" w:hanging="720"/>
        <w:jc w:val="both"/>
        <w:rPr>
          <w:rFonts w:asciiTheme="minorHAnsi" w:hAnsiTheme="minorHAnsi"/>
          <w:sz w:val="22"/>
        </w:rPr>
      </w:pPr>
      <w:r w:rsidRPr="00B44610">
        <w:rPr>
          <w:rFonts w:asciiTheme="minorHAnsi" w:hAnsiTheme="minorHAnsi"/>
          <w:sz w:val="22"/>
          <w:lang w:val="it-IT"/>
        </w:rPr>
        <w:t xml:space="preserve">Winarto, W., dkk. (2020). Hambatan komunikasi pada anak autisme. </w:t>
      </w:r>
      <w:r w:rsidRPr="00B44610">
        <w:rPr>
          <w:rFonts w:asciiTheme="minorHAnsi" w:hAnsiTheme="minorHAnsi"/>
          <w:sz w:val="22"/>
        </w:rPr>
        <w:t>Jurnal Pendidikan Khusus.</w:t>
      </w:r>
    </w:p>
    <w:sectPr w:rsidR="0049090A" w:rsidRPr="00B44610" w:rsidSect="00121A0D">
      <w:footerReference w:type="default" r:id="rId11"/>
      <w:pgSz w:w="12240" w:h="15840"/>
      <w:pgMar w:top="1440" w:right="1800" w:bottom="1440" w:left="1800" w:header="720" w:footer="720" w:gutter="0"/>
      <w:pgNumType w:start="40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523EC" w14:textId="77777777" w:rsidR="0040141D" w:rsidRDefault="0040141D" w:rsidP="00B44610">
      <w:pPr>
        <w:spacing w:after="0" w:line="240" w:lineRule="auto"/>
      </w:pPr>
      <w:r>
        <w:separator/>
      </w:r>
    </w:p>
  </w:endnote>
  <w:endnote w:type="continuationSeparator" w:id="0">
    <w:p w14:paraId="6940F0CF" w14:textId="77777777" w:rsidR="0040141D" w:rsidRDefault="0040141D" w:rsidP="00B44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846375"/>
      <w:docPartObj>
        <w:docPartGallery w:val="Page Numbers (Bottom of Page)"/>
        <w:docPartUnique/>
      </w:docPartObj>
    </w:sdtPr>
    <w:sdtEndPr>
      <w:rPr>
        <w:noProof/>
      </w:rPr>
    </w:sdtEndPr>
    <w:sdtContent>
      <w:p w14:paraId="6AA0DCB0" w14:textId="2BDB6329" w:rsidR="00121A0D" w:rsidRDefault="00121A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449289" w14:textId="77777777" w:rsidR="00121A0D" w:rsidRDefault="00121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F0FDA" w14:textId="77777777" w:rsidR="0040141D" w:rsidRDefault="0040141D" w:rsidP="00B44610">
      <w:pPr>
        <w:spacing w:after="0" w:line="240" w:lineRule="auto"/>
      </w:pPr>
      <w:r>
        <w:separator/>
      </w:r>
    </w:p>
  </w:footnote>
  <w:footnote w:type="continuationSeparator" w:id="0">
    <w:p w14:paraId="0AA46957" w14:textId="77777777" w:rsidR="0040141D" w:rsidRDefault="0040141D" w:rsidP="00B446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morDafta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omorDafta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oinDaftar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oinDaftar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omorDafta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oinDaftar"/>
      <w:lvlText w:val=""/>
      <w:lvlJc w:val="left"/>
      <w:pPr>
        <w:tabs>
          <w:tab w:val="num" w:pos="360"/>
        </w:tabs>
        <w:ind w:left="360" w:hanging="360"/>
      </w:pPr>
      <w:rPr>
        <w:rFonts w:ascii="Symbol" w:hAnsi="Symbol" w:hint="default"/>
      </w:rPr>
    </w:lvl>
  </w:abstractNum>
  <w:num w:numId="1" w16cid:durableId="1647659410">
    <w:abstractNumId w:val="8"/>
  </w:num>
  <w:num w:numId="2" w16cid:durableId="719089355">
    <w:abstractNumId w:val="6"/>
  </w:num>
  <w:num w:numId="3" w16cid:durableId="1920283126">
    <w:abstractNumId w:val="5"/>
  </w:num>
  <w:num w:numId="4" w16cid:durableId="29453038">
    <w:abstractNumId w:val="4"/>
  </w:num>
  <w:num w:numId="5" w16cid:durableId="296684501">
    <w:abstractNumId w:val="7"/>
  </w:num>
  <w:num w:numId="6" w16cid:durableId="2023705151">
    <w:abstractNumId w:val="3"/>
  </w:num>
  <w:num w:numId="7" w16cid:durableId="2039430714">
    <w:abstractNumId w:val="2"/>
  </w:num>
  <w:num w:numId="8" w16cid:durableId="881285414">
    <w:abstractNumId w:val="1"/>
  </w:num>
  <w:num w:numId="9" w16cid:durableId="1543054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AC4"/>
    <w:rsid w:val="00034616"/>
    <w:rsid w:val="000479B7"/>
    <w:rsid w:val="0006063C"/>
    <w:rsid w:val="000B37C3"/>
    <w:rsid w:val="00121A0D"/>
    <w:rsid w:val="00127B10"/>
    <w:rsid w:val="0015074B"/>
    <w:rsid w:val="00162F9E"/>
    <w:rsid w:val="00186747"/>
    <w:rsid w:val="001D2786"/>
    <w:rsid w:val="00272D97"/>
    <w:rsid w:val="0029639D"/>
    <w:rsid w:val="00326F90"/>
    <w:rsid w:val="003A05BD"/>
    <w:rsid w:val="003F5FD1"/>
    <w:rsid w:val="0040141D"/>
    <w:rsid w:val="004307BE"/>
    <w:rsid w:val="00480F3E"/>
    <w:rsid w:val="0049090A"/>
    <w:rsid w:val="006411E7"/>
    <w:rsid w:val="006B12C4"/>
    <w:rsid w:val="006C66E7"/>
    <w:rsid w:val="009001D7"/>
    <w:rsid w:val="00914238"/>
    <w:rsid w:val="00941590"/>
    <w:rsid w:val="0099044C"/>
    <w:rsid w:val="00AA1D8D"/>
    <w:rsid w:val="00AC3627"/>
    <w:rsid w:val="00B24696"/>
    <w:rsid w:val="00B44610"/>
    <w:rsid w:val="00B47730"/>
    <w:rsid w:val="00CB0664"/>
    <w:rsid w:val="00CC5C95"/>
    <w:rsid w:val="00CE59E4"/>
    <w:rsid w:val="00D62EAB"/>
    <w:rsid w:val="00ED1648"/>
    <w:rsid w:val="00F976E0"/>
    <w:rsid w:val="00FC1710"/>
    <w:rsid w:val="00FC693F"/>
    <w:rsid w:val="00FF4C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61BA1"/>
  <w14:defaultImageDpi w14:val="300"/>
  <w15:docId w15:val="{4AE08766-7748-4A86-9229-17F582E7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Judul1">
    <w:name w:val="heading 1"/>
    <w:basedOn w:val="Normal"/>
    <w:next w:val="Normal"/>
    <w:link w:val="Judul1K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Judul4">
    <w:name w:val="heading 4"/>
    <w:basedOn w:val="Normal"/>
    <w:next w:val="Normal"/>
    <w:link w:val="Judul4K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Judul5">
    <w:name w:val="heading 5"/>
    <w:basedOn w:val="Normal"/>
    <w:next w:val="Normal"/>
    <w:link w:val="Judul5K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Judul6">
    <w:name w:val="heading 6"/>
    <w:basedOn w:val="Normal"/>
    <w:next w:val="Normal"/>
    <w:link w:val="Judul6K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Judul7">
    <w:name w:val="heading 7"/>
    <w:basedOn w:val="Normal"/>
    <w:next w:val="Normal"/>
    <w:link w:val="Judul7K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Judul8">
    <w:name w:val="heading 8"/>
    <w:basedOn w:val="Normal"/>
    <w:next w:val="Normal"/>
    <w:link w:val="Judul8K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Judul9">
    <w:name w:val="heading 9"/>
    <w:basedOn w:val="Normal"/>
    <w:next w:val="Normal"/>
    <w:link w:val="Judul9K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618BF"/>
    <w:pPr>
      <w:tabs>
        <w:tab w:val="center" w:pos="4680"/>
        <w:tab w:val="right" w:pos="9360"/>
      </w:tabs>
      <w:spacing w:after="0" w:line="240" w:lineRule="auto"/>
    </w:pPr>
  </w:style>
  <w:style w:type="character" w:customStyle="1" w:styleId="HeaderKAR">
    <w:name w:val="Header KAR"/>
    <w:basedOn w:val="FontParagrafDefault"/>
    <w:link w:val="Header"/>
    <w:uiPriority w:val="99"/>
    <w:rsid w:val="00E618BF"/>
  </w:style>
  <w:style w:type="paragraph" w:styleId="Footer">
    <w:name w:val="footer"/>
    <w:basedOn w:val="Normal"/>
    <w:link w:val="FooterKAR"/>
    <w:uiPriority w:val="99"/>
    <w:unhideWhenUsed/>
    <w:rsid w:val="00E618BF"/>
    <w:pPr>
      <w:tabs>
        <w:tab w:val="center" w:pos="4680"/>
        <w:tab w:val="right" w:pos="9360"/>
      </w:tabs>
      <w:spacing w:after="0" w:line="240" w:lineRule="auto"/>
    </w:pPr>
  </w:style>
  <w:style w:type="character" w:customStyle="1" w:styleId="FooterKAR">
    <w:name w:val="Footer KAR"/>
    <w:basedOn w:val="FontParagrafDefault"/>
    <w:link w:val="Footer"/>
    <w:uiPriority w:val="99"/>
    <w:rsid w:val="00E618BF"/>
  </w:style>
  <w:style w:type="paragraph" w:styleId="TidakAdaSpasi">
    <w:name w:val="No Spacing"/>
    <w:uiPriority w:val="1"/>
    <w:qFormat/>
    <w:rsid w:val="00FC693F"/>
    <w:pPr>
      <w:spacing w:after="0" w:line="240" w:lineRule="auto"/>
    </w:pPr>
  </w:style>
  <w:style w:type="character" w:customStyle="1" w:styleId="Judul1KAR">
    <w:name w:val="Judul 1 KAR"/>
    <w:basedOn w:val="FontParagrafDefault"/>
    <w:link w:val="Judu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Judul2KAR">
    <w:name w:val="Judul 2 KAR"/>
    <w:basedOn w:val="FontParagrafDefault"/>
    <w:link w:val="Judul2"/>
    <w:uiPriority w:val="9"/>
    <w:rsid w:val="00FC693F"/>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
    <w:rsid w:val="00FC693F"/>
    <w:rPr>
      <w:rFonts w:asciiTheme="majorHAnsi" w:eastAsiaTheme="majorEastAsia" w:hAnsiTheme="majorHAnsi" w:cstheme="majorBidi"/>
      <w:b/>
      <w:bCs/>
      <w:color w:val="4F81BD" w:themeColor="accent1"/>
    </w:rPr>
  </w:style>
  <w:style w:type="paragraph" w:styleId="Judul">
    <w:name w:val="Title"/>
    <w:basedOn w:val="Normal"/>
    <w:next w:val="Normal"/>
    <w:link w:val="JudulK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judul">
    <w:name w:val="Subtitle"/>
    <w:basedOn w:val="Normal"/>
    <w:next w:val="Normal"/>
    <w:link w:val="SubjudulK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judulKAR">
    <w:name w:val="Subjudul KAR"/>
    <w:basedOn w:val="FontParagrafDefault"/>
    <w:link w:val="Subjudul"/>
    <w:uiPriority w:val="11"/>
    <w:rsid w:val="00FC693F"/>
    <w:rPr>
      <w:rFonts w:asciiTheme="majorHAnsi" w:eastAsiaTheme="majorEastAsia" w:hAnsiTheme="majorHAnsi" w:cstheme="majorBidi"/>
      <w:i/>
      <w:iCs/>
      <w:color w:val="4F81BD" w:themeColor="accent1"/>
      <w:spacing w:val="15"/>
      <w:sz w:val="24"/>
      <w:szCs w:val="24"/>
    </w:rPr>
  </w:style>
  <w:style w:type="paragraph" w:styleId="DaftarParagraf">
    <w:name w:val="List Paragraph"/>
    <w:basedOn w:val="Normal"/>
    <w:uiPriority w:val="34"/>
    <w:qFormat/>
    <w:rsid w:val="00FC693F"/>
    <w:pPr>
      <w:ind w:left="720"/>
      <w:contextualSpacing/>
    </w:pPr>
  </w:style>
  <w:style w:type="paragraph" w:styleId="TeksIsi">
    <w:name w:val="Body Text"/>
    <w:basedOn w:val="Normal"/>
    <w:link w:val="TeksIsiKAR"/>
    <w:uiPriority w:val="99"/>
    <w:unhideWhenUsed/>
    <w:rsid w:val="00AA1D8D"/>
    <w:pPr>
      <w:spacing w:after="120"/>
    </w:pPr>
  </w:style>
  <w:style w:type="character" w:customStyle="1" w:styleId="TeksIsiKAR">
    <w:name w:val="Teks Isi KAR"/>
    <w:basedOn w:val="FontParagrafDefault"/>
    <w:link w:val="TeksIsi"/>
    <w:uiPriority w:val="99"/>
    <w:rsid w:val="00AA1D8D"/>
  </w:style>
  <w:style w:type="paragraph" w:styleId="TeksIsi2">
    <w:name w:val="Body Text 2"/>
    <w:basedOn w:val="Normal"/>
    <w:link w:val="TeksIsi2KAR"/>
    <w:uiPriority w:val="99"/>
    <w:unhideWhenUsed/>
    <w:rsid w:val="00AA1D8D"/>
    <w:pPr>
      <w:spacing w:after="120" w:line="480" w:lineRule="auto"/>
    </w:pPr>
  </w:style>
  <w:style w:type="character" w:customStyle="1" w:styleId="TeksIsi2KAR">
    <w:name w:val="Teks Isi 2 KAR"/>
    <w:basedOn w:val="FontParagrafDefault"/>
    <w:link w:val="TeksIsi2"/>
    <w:uiPriority w:val="99"/>
    <w:rsid w:val="00AA1D8D"/>
  </w:style>
  <w:style w:type="paragraph" w:styleId="TeksIsi3">
    <w:name w:val="Body Text 3"/>
    <w:basedOn w:val="Normal"/>
    <w:link w:val="TeksIsi3KAR"/>
    <w:uiPriority w:val="99"/>
    <w:unhideWhenUsed/>
    <w:rsid w:val="00AA1D8D"/>
    <w:pPr>
      <w:spacing w:after="120"/>
    </w:pPr>
    <w:rPr>
      <w:sz w:val="16"/>
      <w:szCs w:val="16"/>
    </w:rPr>
  </w:style>
  <w:style w:type="character" w:customStyle="1" w:styleId="TeksIsi3KAR">
    <w:name w:val="Teks Isi 3 KAR"/>
    <w:basedOn w:val="FontParagrafDefault"/>
    <w:link w:val="TeksIsi3"/>
    <w:uiPriority w:val="99"/>
    <w:rsid w:val="00AA1D8D"/>
    <w:rPr>
      <w:sz w:val="16"/>
      <w:szCs w:val="16"/>
    </w:rPr>
  </w:style>
  <w:style w:type="paragraph" w:styleId="Daftar">
    <w:name w:val="List"/>
    <w:basedOn w:val="Normal"/>
    <w:uiPriority w:val="99"/>
    <w:unhideWhenUsed/>
    <w:rsid w:val="00AA1D8D"/>
    <w:pPr>
      <w:ind w:left="360" w:hanging="360"/>
      <w:contextualSpacing/>
    </w:pPr>
  </w:style>
  <w:style w:type="paragraph" w:styleId="Daftar2">
    <w:name w:val="List 2"/>
    <w:basedOn w:val="Normal"/>
    <w:uiPriority w:val="99"/>
    <w:unhideWhenUsed/>
    <w:rsid w:val="00326F90"/>
    <w:pPr>
      <w:ind w:left="720" w:hanging="360"/>
      <w:contextualSpacing/>
    </w:pPr>
  </w:style>
  <w:style w:type="paragraph" w:styleId="Daftar3">
    <w:name w:val="List 3"/>
    <w:basedOn w:val="Normal"/>
    <w:uiPriority w:val="99"/>
    <w:unhideWhenUsed/>
    <w:rsid w:val="00326F90"/>
    <w:pPr>
      <w:ind w:left="1080" w:hanging="360"/>
      <w:contextualSpacing/>
    </w:pPr>
  </w:style>
  <w:style w:type="paragraph" w:styleId="PoinDaftar">
    <w:name w:val="List Bullet"/>
    <w:basedOn w:val="Normal"/>
    <w:uiPriority w:val="99"/>
    <w:unhideWhenUsed/>
    <w:rsid w:val="00326F90"/>
    <w:pPr>
      <w:numPr>
        <w:numId w:val="1"/>
      </w:numPr>
      <w:contextualSpacing/>
    </w:pPr>
  </w:style>
  <w:style w:type="paragraph" w:styleId="PoinDaftar2">
    <w:name w:val="List Bullet 2"/>
    <w:basedOn w:val="Normal"/>
    <w:uiPriority w:val="99"/>
    <w:unhideWhenUsed/>
    <w:rsid w:val="00326F90"/>
    <w:pPr>
      <w:numPr>
        <w:numId w:val="2"/>
      </w:numPr>
      <w:contextualSpacing/>
    </w:pPr>
  </w:style>
  <w:style w:type="paragraph" w:styleId="PoinDaftar3">
    <w:name w:val="List Bullet 3"/>
    <w:basedOn w:val="Normal"/>
    <w:uiPriority w:val="99"/>
    <w:unhideWhenUsed/>
    <w:rsid w:val="00326F90"/>
    <w:pPr>
      <w:numPr>
        <w:numId w:val="3"/>
      </w:numPr>
      <w:contextualSpacing/>
    </w:pPr>
  </w:style>
  <w:style w:type="paragraph" w:styleId="NomorDaftar">
    <w:name w:val="List Number"/>
    <w:basedOn w:val="Normal"/>
    <w:uiPriority w:val="99"/>
    <w:unhideWhenUsed/>
    <w:rsid w:val="00326F90"/>
    <w:pPr>
      <w:numPr>
        <w:numId w:val="5"/>
      </w:numPr>
      <w:contextualSpacing/>
    </w:pPr>
  </w:style>
  <w:style w:type="paragraph" w:styleId="NomorDaftar2">
    <w:name w:val="List Number 2"/>
    <w:basedOn w:val="Normal"/>
    <w:uiPriority w:val="99"/>
    <w:unhideWhenUsed/>
    <w:rsid w:val="0029639D"/>
    <w:pPr>
      <w:numPr>
        <w:numId w:val="6"/>
      </w:numPr>
      <w:contextualSpacing/>
    </w:pPr>
  </w:style>
  <w:style w:type="paragraph" w:styleId="NomorDaftar3">
    <w:name w:val="List Number 3"/>
    <w:basedOn w:val="Normal"/>
    <w:uiPriority w:val="99"/>
    <w:unhideWhenUsed/>
    <w:rsid w:val="0029639D"/>
    <w:pPr>
      <w:numPr>
        <w:numId w:val="7"/>
      </w:numPr>
      <w:contextualSpacing/>
    </w:pPr>
  </w:style>
  <w:style w:type="paragraph" w:styleId="DaftarBerkelanjutan">
    <w:name w:val="List Continue"/>
    <w:basedOn w:val="Normal"/>
    <w:uiPriority w:val="99"/>
    <w:unhideWhenUsed/>
    <w:rsid w:val="0029639D"/>
    <w:pPr>
      <w:spacing w:after="120"/>
      <w:ind w:left="360"/>
      <w:contextualSpacing/>
    </w:pPr>
  </w:style>
  <w:style w:type="paragraph" w:styleId="DaftarBerkelanjutan2">
    <w:name w:val="List Continue 2"/>
    <w:basedOn w:val="Normal"/>
    <w:uiPriority w:val="99"/>
    <w:unhideWhenUsed/>
    <w:rsid w:val="0029639D"/>
    <w:pPr>
      <w:spacing w:after="120"/>
      <w:ind w:left="720"/>
      <w:contextualSpacing/>
    </w:pPr>
  </w:style>
  <w:style w:type="paragraph" w:styleId="DaftarBerkelanjutan3">
    <w:name w:val="List Continue 3"/>
    <w:basedOn w:val="Normal"/>
    <w:uiPriority w:val="99"/>
    <w:unhideWhenUsed/>
    <w:rsid w:val="0029639D"/>
    <w:pPr>
      <w:spacing w:after="120"/>
      <w:ind w:left="1080"/>
      <w:contextualSpacing/>
    </w:pPr>
  </w:style>
  <w:style w:type="paragraph" w:styleId="TeksMakro">
    <w:name w:val="macro"/>
    <w:link w:val="TeksMakro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sid w:val="0029639D"/>
    <w:rPr>
      <w:rFonts w:ascii="Courier" w:hAnsi="Courier"/>
      <w:sz w:val="20"/>
      <w:szCs w:val="20"/>
    </w:rPr>
  </w:style>
  <w:style w:type="paragraph" w:styleId="Kutipan">
    <w:name w:val="Quote"/>
    <w:basedOn w:val="Normal"/>
    <w:next w:val="Normal"/>
    <w:link w:val="KutipanKAR"/>
    <w:uiPriority w:val="29"/>
    <w:qFormat/>
    <w:rsid w:val="00FC693F"/>
    <w:rPr>
      <w:i/>
      <w:iCs/>
      <w:color w:val="000000" w:themeColor="text1"/>
    </w:rPr>
  </w:style>
  <w:style w:type="character" w:customStyle="1" w:styleId="KutipanKAR">
    <w:name w:val="Kutipan KAR"/>
    <w:basedOn w:val="FontParagrafDefault"/>
    <w:link w:val="Kutipan"/>
    <w:uiPriority w:val="29"/>
    <w:rsid w:val="00FC693F"/>
    <w:rPr>
      <w:i/>
      <w:iCs/>
      <w:color w:val="000000" w:themeColor="text1"/>
    </w:rPr>
  </w:style>
  <w:style w:type="character" w:customStyle="1" w:styleId="Judul4KAR">
    <w:name w:val="Judul 4 KAR"/>
    <w:basedOn w:val="FontParagrafDefault"/>
    <w:link w:val="Judul4"/>
    <w:uiPriority w:val="9"/>
    <w:semiHidden/>
    <w:rsid w:val="00FC693F"/>
    <w:rPr>
      <w:rFonts w:asciiTheme="majorHAnsi" w:eastAsiaTheme="majorEastAsia" w:hAnsiTheme="majorHAnsi" w:cstheme="majorBidi"/>
      <w:b/>
      <w:bCs/>
      <w:i/>
      <w:iCs/>
      <w:color w:val="4F81BD" w:themeColor="accent1"/>
    </w:rPr>
  </w:style>
  <w:style w:type="character" w:customStyle="1" w:styleId="Judul5KAR">
    <w:name w:val="Judul 5 KAR"/>
    <w:basedOn w:val="FontParagrafDefault"/>
    <w:link w:val="Judul5"/>
    <w:uiPriority w:val="9"/>
    <w:semiHidden/>
    <w:rsid w:val="00FC693F"/>
    <w:rPr>
      <w:rFonts w:asciiTheme="majorHAnsi" w:eastAsiaTheme="majorEastAsia" w:hAnsiTheme="majorHAnsi" w:cstheme="majorBidi"/>
      <w:color w:val="243F60" w:themeColor="accent1" w:themeShade="7F"/>
    </w:rPr>
  </w:style>
  <w:style w:type="character" w:customStyle="1" w:styleId="Judul6KAR">
    <w:name w:val="Judul 6 KAR"/>
    <w:basedOn w:val="FontParagrafDefault"/>
    <w:link w:val="Judul6"/>
    <w:uiPriority w:val="9"/>
    <w:semiHidden/>
    <w:rsid w:val="00FC693F"/>
    <w:rPr>
      <w:rFonts w:asciiTheme="majorHAnsi" w:eastAsiaTheme="majorEastAsia" w:hAnsiTheme="majorHAnsi" w:cstheme="majorBidi"/>
      <w:i/>
      <w:iCs/>
      <w:color w:val="243F60" w:themeColor="accent1" w:themeShade="7F"/>
    </w:rPr>
  </w:style>
  <w:style w:type="character" w:customStyle="1" w:styleId="Judul7KAR">
    <w:name w:val="Judul 7 KAR"/>
    <w:basedOn w:val="FontParagrafDefault"/>
    <w:link w:val="Judul7"/>
    <w:uiPriority w:val="9"/>
    <w:semiHidden/>
    <w:rsid w:val="00FC693F"/>
    <w:rPr>
      <w:rFonts w:asciiTheme="majorHAnsi" w:eastAsiaTheme="majorEastAsia" w:hAnsiTheme="majorHAnsi" w:cstheme="majorBidi"/>
      <w:i/>
      <w:iCs/>
      <w:color w:val="404040" w:themeColor="text1" w:themeTint="BF"/>
    </w:rPr>
  </w:style>
  <w:style w:type="character" w:customStyle="1" w:styleId="Judul8KAR">
    <w:name w:val="Judul 8 KAR"/>
    <w:basedOn w:val="FontParagrafDefault"/>
    <w:link w:val="Judul8"/>
    <w:uiPriority w:val="9"/>
    <w:semiHidden/>
    <w:rsid w:val="00FC693F"/>
    <w:rPr>
      <w:rFonts w:asciiTheme="majorHAnsi" w:eastAsiaTheme="majorEastAsia" w:hAnsiTheme="majorHAnsi" w:cstheme="majorBidi"/>
      <w:color w:val="4F81BD" w:themeColor="accent1"/>
      <w:sz w:val="20"/>
      <w:szCs w:val="20"/>
    </w:rPr>
  </w:style>
  <w:style w:type="character" w:customStyle="1" w:styleId="Judul9KAR">
    <w:name w:val="Judul 9 KAR"/>
    <w:basedOn w:val="FontParagrafDefault"/>
    <w:link w:val="Judul9"/>
    <w:uiPriority w:val="9"/>
    <w:semiHidden/>
    <w:rsid w:val="00FC693F"/>
    <w:rPr>
      <w:rFonts w:asciiTheme="majorHAnsi" w:eastAsiaTheme="majorEastAsia" w:hAnsiTheme="majorHAnsi" w:cstheme="majorBidi"/>
      <w:i/>
      <w:iCs/>
      <w:color w:val="404040" w:themeColor="text1" w:themeTint="BF"/>
      <w:sz w:val="20"/>
      <w:szCs w:val="20"/>
    </w:rPr>
  </w:style>
  <w:style w:type="paragraph" w:styleId="Keteranga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Kuat">
    <w:name w:val="Strong"/>
    <w:basedOn w:val="FontParagrafDefault"/>
    <w:uiPriority w:val="22"/>
    <w:qFormat/>
    <w:rsid w:val="00FC693F"/>
    <w:rPr>
      <w:b/>
      <w:bCs/>
    </w:rPr>
  </w:style>
  <w:style w:type="character" w:styleId="Penekanan">
    <w:name w:val="Emphasis"/>
    <w:basedOn w:val="FontParagrafDefault"/>
    <w:uiPriority w:val="20"/>
    <w:qFormat/>
    <w:rsid w:val="00FC693F"/>
    <w:rPr>
      <w:i/>
      <w:iCs/>
    </w:rPr>
  </w:style>
  <w:style w:type="paragraph" w:styleId="KutipanyangSering">
    <w:name w:val="Intense Quote"/>
    <w:basedOn w:val="Normal"/>
    <w:next w:val="Normal"/>
    <w:link w:val="KutipanyangSer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utipanyangSeringKAR">
    <w:name w:val="Kutipan yang Sering KAR"/>
    <w:basedOn w:val="FontParagrafDefault"/>
    <w:link w:val="KutipanyangSering"/>
    <w:uiPriority w:val="30"/>
    <w:rsid w:val="00FC693F"/>
    <w:rPr>
      <w:b/>
      <w:bCs/>
      <w:i/>
      <w:iCs/>
      <w:color w:val="4F81BD" w:themeColor="accent1"/>
    </w:rPr>
  </w:style>
  <w:style w:type="character" w:styleId="PenekananHalus">
    <w:name w:val="Subtle Emphasis"/>
    <w:basedOn w:val="FontParagrafDefault"/>
    <w:uiPriority w:val="19"/>
    <w:qFormat/>
    <w:rsid w:val="00FC693F"/>
    <w:rPr>
      <w:i/>
      <w:iCs/>
      <w:color w:val="808080" w:themeColor="text1" w:themeTint="7F"/>
    </w:rPr>
  </w:style>
  <w:style w:type="character" w:styleId="PenekananKeras">
    <w:name w:val="Intense Emphasis"/>
    <w:basedOn w:val="FontParagrafDefault"/>
    <w:uiPriority w:val="21"/>
    <w:qFormat/>
    <w:rsid w:val="00FC693F"/>
    <w:rPr>
      <w:b/>
      <w:bCs/>
      <w:i/>
      <w:iCs/>
      <w:color w:val="4F81BD" w:themeColor="accent1"/>
    </w:rPr>
  </w:style>
  <w:style w:type="character" w:styleId="ReferensiRumit">
    <w:name w:val="Subtle Reference"/>
    <w:basedOn w:val="FontParagrafDefault"/>
    <w:uiPriority w:val="31"/>
    <w:qFormat/>
    <w:rsid w:val="00FC693F"/>
    <w:rPr>
      <w:smallCaps/>
      <w:color w:val="C0504D" w:themeColor="accent2"/>
      <w:u w:val="single"/>
    </w:rPr>
  </w:style>
  <w:style w:type="character" w:styleId="ReferensiyangSering">
    <w:name w:val="Intense Reference"/>
    <w:basedOn w:val="FontParagrafDefault"/>
    <w:uiPriority w:val="32"/>
    <w:qFormat/>
    <w:rsid w:val="00FC693F"/>
    <w:rPr>
      <w:b/>
      <w:bCs/>
      <w:smallCaps/>
      <w:color w:val="C0504D" w:themeColor="accent2"/>
      <w:spacing w:val="5"/>
      <w:u w:val="single"/>
    </w:rPr>
  </w:style>
  <w:style w:type="character" w:styleId="JudulBuku">
    <w:name w:val="Book Title"/>
    <w:basedOn w:val="FontParagrafDefault"/>
    <w:uiPriority w:val="33"/>
    <w:qFormat/>
    <w:rsid w:val="00FC693F"/>
    <w:rPr>
      <w:b/>
      <w:bCs/>
      <w:smallCaps/>
      <w:spacing w:val="5"/>
    </w:rPr>
  </w:style>
  <w:style w:type="paragraph" w:styleId="JudulTOC">
    <w:name w:val="TOC Heading"/>
    <w:basedOn w:val="Judul1"/>
    <w:next w:val="Normal"/>
    <w:uiPriority w:val="39"/>
    <w:semiHidden/>
    <w:unhideWhenUsed/>
    <w:qFormat/>
    <w:rsid w:val="00FC693F"/>
    <w:pPr>
      <w:outlineLvl w:val="9"/>
    </w:pPr>
  </w:style>
  <w:style w:type="table" w:styleId="KisiTabe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BayanganCahaya-Aksen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BayanganCahaya-Aksen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BayanganCahaya-Aksen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BayanganCahaya-Aksen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BayanganCahaya-Aksen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BayanganCahaya-Aksen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ftarCahaya">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ftarCahaya-Aksen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ftarCahaya-Aksen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ftarCahaya-Aksen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ftarCahaya-Aksen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ftarCahaya-Aksen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ftarCahaya-Aksen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KisiCahaya">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KisiCahaya-Aksen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KisiCahaya-Aksen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isiCahaya-Aksen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KisiCahaya-Aksen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KisiCahaya-Aksen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isiCahaya-Aksen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BayanganSedang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BayanganSedang1-Aksen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BayanganSedang1-Aksen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BayanganSedang1-Aksen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BayanganSedang1-Aksen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BayanganSedang1-Aksen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BayanganSedang1-Aksen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BayanganSedang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ftarSedang1-Aksen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ftarSedang1-Aksen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ftarSedang1-Aksen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ftarSedang1-Aksen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ftarSedang1-Aksen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ftarSedang1-Aksen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ftarSedang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isiSedang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Sedang1-Aksen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Sedang1-Aksen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Sedang1-Aksen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Sedang1-Aksen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Sedang1-Aksen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Sedang1-Aksen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isiSedang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isiSedang2-Aksen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isiSedang2-Aksen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isiSedang2-Aksen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isiSedang2-Aksen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isiSedang2-Aksen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isiSedang2-Aksen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isiSedang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isiSedang3-Aksen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isiSedang3-Aksen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isiSedang3-Aksen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isiSedang3-Aksen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isiSedang3-Aksen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isiSedang3-Aksen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ftarGelap">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ftarGelap-Aksen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ftarGelap-Aksen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ftarGelap-Aksen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ftarGelap-Aksen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ftarGelap-Aksen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ftarGelap-Aksen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yanganBerwarna">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yanganBerwarna-Aksen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yanganBerwarna-Aksen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yanganBerwarna-Aksen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yanganBerwarna-Aksen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yanganBerwarna-Aksen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yanganBerwarna-Aksen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ftarBerwarna">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ftarBerwarna-Aksen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ftarBerwarna-Aksen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ftarBerwarna-Aksen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ftarBerwarna-Aksen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ftarBerwarna-Aksen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ftarBerwarna-Aksen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isiBerwarna">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Berwarna-Aksen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Berwarna-Aksen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Berwarna-Aksen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Berwarna-Aksen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Berwarna-Aksen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Berwarna-Aksen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ParagrafDefault"/>
    <w:uiPriority w:val="99"/>
    <w:unhideWhenUsed/>
    <w:rsid w:val="00914238"/>
    <w:rPr>
      <w:color w:val="0000FF" w:themeColor="hyperlink"/>
      <w:u w:val="single"/>
    </w:rPr>
  </w:style>
  <w:style w:type="character" w:styleId="SebutanYangBelumTerselesaikan">
    <w:name w:val="Unresolved Mention"/>
    <w:basedOn w:val="FontParagrafDefault"/>
    <w:uiPriority w:val="99"/>
    <w:semiHidden/>
    <w:unhideWhenUsed/>
    <w:rsid w:val="00914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034621">
      <w:bodyDiv w:val="1"/>
      <w:marLeft w:val="0"/>
      <w:marRight w:val="0"/>
      <w:marTop w:val="0"/>
      <w:marBottom w:val="0"/>
      <w:divBdr>
        <w:top w:val="none" w:sz="0" w:space="0" w:color="auto"/>
        <w:left w:val="none" w:sz="0" w:space="0" w:color="auto"/>
        <w:bottom w:val="none" w:sz="0" w:space="0" w:color="auto"/>
        <w:right w:val="none" w:sz="0" w:space="0" w:color="auto"/>
      </w:divBdr>
    </w:div>
    <w:div w:id="12969096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iladewanisakinah@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2989</Words>
  <Characters>17042</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RIDHO MAHESA</cp:lastModifiedBy>
  <cp:revision>13</cp:revision>
  <dcterms:created xsi:type="dcterms:W3CDTF">2013-12-23T23:15:00Z</dcterms:created>
  <dcterms:modified xsi:type="dcterms:W3CDTF">2026-05-18T14:00:00Z</dcterms:modified>
  <cp:category/>
</cp:coreProperties>
</file>